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70BCE87" w14:textId="08CB8120" w:rsidR="002156D6" w:rsidRPr="006C457B" w:rsidRDefault="002156D6" w:rsidP="002156D6">
      <w:pPr>
        <w:pStyle w:val="Title"/>
        <w:spacing w:before="0"/>
      </w:pPr>
      <w:r>
        <w:t xml:space="preserve">NEGATIVE BRIEF:  </w:t>
      </w:r>
      <w:r>
        <w:t>The USA Freedom Act</w:t>
      </w:r>
    </w:p>
    <w:p w14:paraId="4375060E" w14:textId="77777777" w:rsidR="002156D6" w:rsidRDefault="002156D6">
      <w:pPr>
        <w:pStyle w:val="TOC2"/>
        <w:rPr>
          <w:rFonts w:asciiTheme="minorHAnsi" w:eastAsiaTheme="minorEastAsia" w:hAnsiTheme="minorHAnsi" w:cstheme="minorBidi"/>
          <w:noProof/>
          <w:sz w:val="24"/>
          <w:szCs w:val="24"/>
          <w:lang w:eastAsia="ja-JP"/>
        </w:rPr>
      </w:pPr>
      <w:r>
        <w:rPr>
          <w:b/>
          <w:sz w:val="22"/>
        </w:rPr>
        <w:fldChar w:fldCharType="begin"/>
      </w:r>
      <w:r>
        <w:instrText xml:space="preserve"> TOC \t "Contention 1,2,Contention 2,3,Title 2,1" </w:instrText>
      </w:r>
      <w:r>
        <w:rPr>
          <w:b/>
          <w:sz w:val="22"/>
        </w:rPr>
        <w:fldChar w:fldCharType="separate"/>
      </w:r>
      <w:r>
        <w:rPr>
          <w:noProof/>
        </w:rPr>
        <w:t>NEGATIVE PHILOSOPHY</w:t>
      </w:r>
      <w:r>
        <w:rPr>
          <w:noProof/>
        </w:rPr>
        <w:tab/>
      </w:r>
      <w:r>
        <w:rPr>
          <w:noProof/>
        </w:rPr>
        <w:fldChar w:fldCharType="begin"/>
      </w:r>
      <w:r>
        <w:rPr>
          <w:noProof/>
        </w:rPr>
        <w:instrText xml:space="preserve"> PAGEREF _Toc273330313 \h </w:instrText>
      </w:r>
      <w:r>
        <w:rPr>
          <w:noProof/>
        </w:rPr>
      </w:r>
      <w:r>
        <w:rPr>
          <w:noProof/>
        </w:rPr>
        <w:fldChar w:fldCharType="separate"/>
      </w:r>
      <w:r>
        <w:rPr>
          <w:noProof/>
        </w:rPr>
        <w:t>3</w:t>
      </w:r>
      <w:r>
        <w:rPr>
          <w:noProof/>
        </w:rPr>
        <w:fldChar w:fldCharType="end"/>
      </w:r>
    </w:p>
    <w:p w14:paraId="7B762890" w14:textId="77777777" w:rsidR="002156D6" w:rsidRDefault="002156D6">
      <w:pPr>
        <w:pStyle w:val="TOC3"/>
        <w:rPr>
          <w:rFonts w:asciiTheme="minorHAnsi" w:eastAsiaTheme="minorEastAsia" w:hAnsiTheme="minorHAnsi" w:cstheme="minorBidi"/>
          <w:noProof/>
          <w:sz w:val="24"/>
          <w:szCs w:val="24"/>
          <w:lang w:eastAsia="ja-JP"/>
        </w:rPr>
      </w:pPr>
      <w:r>
        <w:rPr>
          <w:noProof/>
        </w:rPr>
        <w:t>Status Quo has lots of oversight, and NSA surveillance programs are justified by the benefit to public safety</w:t>
      </w:r>
      <w:r>
        <w:rPr>
          <w:noProof/>
        </w:rPr>
        <w:tab/>
      </w:r>
      <w:r>
        <w:rPr>
          <w:noProof/>
        </w:rPr>
        <w:fldChar w:fldCharType="begin"/>
      </w:r>
      <w:r>
        <w:rPr>
          <w:noProof/>
        </w:rPr>
        <w:instrText xml:space="preserve"> PAGEREF _Toc273330314 \h </w:instrText>
      </w:r>
      <w:r>
        <w:rPr>
          <w:noProof/>
        </w:rPr>
      </w:r>
      <w:r>
        <w:rPr>
          <w:noProof/>
        </w:rPr>
        <w:fldChar w:fldCharType="separate"/>
      </w:r>
      <w:r>
        <w:rPr>
          <w:noProof/>
        </w:rPr>
        <w:t>3</w:t>
      </w:r>
      <w:r>
        <w:rPr>
          <w:noProof/>
        </w:rPr>
        <w:fldChar w:fldCharType="end"/>
      </w:r>
    </w:p>
    <w:p w14:paraId="7EFF2893" w14:textId="77777777" w:rsidR="002156D6" w:rsidRDefault="002156D6">
      <w:pPr>
        <w:pStyle w:val="TOC2"/>
        <w:rPr>
          <w:rFonts w:asciiTheme="minorHAnsi" w:eastAsiaTheme="minorEastAsia" w:hAnsiTheme="minorHAnsi" w:cstheme="minorBidi"/>
          <w:noProof/>
          <w:sz w:val="24"/>
          <w:szCs w:val="24"/>
          <w:lang w:eastAsia="ja-JP"/>
        </w:rPr>
      </w:pPr>
      <w:r>
        <w:rPr>
          <w:noProof/>
        </w:rPr>
        <w:t>HARMS</w:t>
      </w:r>
      <w:r>
        <w:rPr>
          <w:noProof/>
        </w:rPr>
        <w:tab/>
      </w:r>
      <w:r>
        <w:rPr>
          <w:noProof/>
        </w:rPr>
        <w:fldChar w:fldCharType="begin"/>
      </w:r>
      <w:r>
        <w:rPr>
          <w:noProof/>
        </w:rPr>
        <w:instrText xml:space="preserve"> PAGEREF _Toc273330315 \h </w:instrText>
      </w:r>
      <w:r>
        <w:rPr>
          <w:noProof/>
        </w:rPr>
      </w:r>
      <w:r>
        <w:rPr>
          <w:noProof/>
        </w:rPr>
        <w:fldChar w:fldCharType="separate"/>
      </w:r>
      <w:r>
        <w:rPr>
          <w:noProof/>
        </w:rPr>
        <w:t>3</w:t>
      </w:r>
      <w:r>
        <w:rPr>
          <w:noProof/>
        </w:rPr>
        <w:fldChar w:fldCharType="end"/>
      </w:r>
    </w:p>
    <w:p w14:paraId="1DC490CE" w14:textId="77777777" w:rsidR="002156D6" w:rsidRDefault="002156D6">
      <w:pPr>
        <w:pStyle w:val="TOC3"/>
        <w:rPr>
          <w:rFonts w:asciiTheme="minorHAnsi" w:eastAsiaTheme="minorEastAsia" w:hAnsiTheme="minorHAnsi" w:cstheme="minorBidi"/>
          <w:noProof/>
          <w:sz w:val="24"/>
          <w:szCs w:val="24"/>
          <w:lang w:eastAsia="ja-JP"/>
        </w:rPr>
      </w:pPr>
      <w:r>
        <w:rPr>
          <w:noProof/>
        </w:rPr>
        <w:t>NSA intel collection was in accordance with a court order and with privacy protections</w:t>
      </w:r>
      <w:r>
        <w:rPr>
          <w:noProof/>
        </w:rPr>
        <w:tab/>
      </w:r>
      <w:r>
        <w:rPr>
          <w:noProof/>
        </w:rPr>
        <w:fldChar w:fldCharType="begin"/>
      </w:r>
      <w:r>
        <w:rPr>
          <w:noProof/>
        </w:rPr>
        <w:instrText xml:space="preserve"> PAGEREF _Toc273330316 \h </w:instrText>
      </w:r>
      <w:r>
        <w:rPr>
          <w:noProof/>
        </w:rPr>
      </w:r>
      <w:r>
        <w:rPr>
          <w:noProof/>
        </w:rPr>
        <w:fldChar w:fldCharType="separate"/>
      </w:r>
      <w:r>
        <w:rPr>
          <w:noProof/>
        </w:rPr>
        <w:t>3</w:t>
      </w:r>
      <w:r>
        <w:rPr>
          <w:noProof/>
        </w:rPr>
        <w:fldChar w:fldCharType="end"/>
      </w:r>
    </w:p>
    <w:p w14:paraId="18F3FCFD" w14:textId="77777777" w:rsidR="002156D6" w:rsidRDefault="002156D6">
      <w:pPr>
        <w:pStyle w:val="TOC3"/>
        <w:rPr>
          <w:rFonts w:asciiTheme="minorHAnsi" w:eastAsiaTheme="minorEastAsia" w:hAnsiTheme="minorHAnsi" w:cstheme="minorBidi"/>
          <w:noProof/>
          <w:sz w:val="24"/>
          <w:szCs w:val="24"/>
          <w:lang w:eastAsia="ja-JP"/>
        </w:rPr>
      </w:pPr>
      <w:r w:rsidRPr="007B0269">
        <w:rPr>
          <w:noProof/>
        </w:rPr>
        <w:t>NSA only collected metadata, not conversations</w:t>
      </w:r>
      <w:r>
        <w:rPr>
          <w:noProof/>
        </w:rPr>
        <w:tab/>
      </w:r>
      <w:r>
        <w:rPr>
          <w:noProof/>
        </w:rPr>
        <w:fldChar w:fldCharType="begin"/>
      </w:r>
      <w:r>
        <w:rPr>
          <w:noProof/>
        </w:rPr>
        <w:instrText xml:space="preserve"> PAGEREF _Toc273330317 \h </w:instrText>
      </w:r>
      <w:r>
        <w:rPr>
          <w:noProof/>
        </w:rPr>
      </w:r>
      <w:r>
        <w:rPr>
          <w:noProof/>
        </w:rPr>
        <w:fldChar w:fldCharType="separate"/>
      </w:r>
      <w:r>
        <w:rPr>
          <w:noProof/>
        </w:rPr>
        <w:t>3</w:t>
      </w:r>
      <w:r>
        <w:rPr>
          <w:noProof/>
        </w:rPr>
        <w:fldChar w:fldCharType="end"/>
      </w:r>
    </w:p>
    <w:p w14:paraId="633D3AB1" w14:textId="77777777" w:rsidR="002156D6" w:rsidRDefault="002156D6">
      <w:pPr>
        <w:pStyle w:val="TOC3"/>
        <w:rPr>
          <w:rFonts w:asciiTheme="minorHAnsi" w:eastAsiaTheme="minorEastAsia" w:hAnsiTheme="minorHAnsi" w:cstheme="minorBidi"/>
          <w:noProof/>
          <w:sz w:val="24"/>
          <w:szCs w:val="24"/>
          <w:lang w:eastAsia="ja-JP"/>
        </w:rPr>
      </w:pPr>
      <w:r w:rsidRPr="007B0269">
        <w:rPr>
          <w:noProof/>
        </w:rPr>
        <w:t>NSA program didn’t violate the 4</w:t>
      </w:r>
      <w:r w:rsidRPr="007B0269">
        <w:rPr>
          <w:noProof/>
          <w:vertAlign w:val="superscript"/>
        </w:rPr>
        <w:t>th</w:t>
      </w:r>
      <w:r w:rsidRPr="007B0269">
        <w:rPr>
          <w:noProof/>
        </w:rPr>
        <w:t xml:space="preserve"> Amendment</w:t>
      </w:r>
      <w:r>
        <w:rPr>
          <w:noProof/>
        </w:rPr>
        <w:tab/>
      </w:r>
      <w:r>
        <w:rPr>
          <w:noProof/>
        </w:rPr>
        <w:fldChar w:fldCharType="begin"/>
      </w:r>
      <w:r>
        <w:rPr>
          <w:noProof/>
        </w:rPr>
        <w:instrText xml:space="preserve"> PAGEREF _Toc273330318 \h </w:instrText>
      </w:r>
      <w:r>
        <w:rPr>
          <w:noProof/>
        </w:rPr>
      </w:r>
      <w:r>
        <w:rPr>
          <w:noProof/>
        </w:rPr>
        <w:fldChar w:fldCharType="separate"/>
      </w:r>
      <w:r>
        <w:rPr>
          <w:noProof/>
        </w:rPr>
        <w:t>4</w:t>
      </w:r>
      <w:r>
        <w:rPr>
          <w:noProof/>
        </w:rPr>
        <w:fldChar w:fldCharType="end"/>
      </w:r>
    </w:p>
    <w:p w14:paraId="3F018EC3" w14:textId="77777777" w:rsidR="002156D6" w:rsidRDefault="002156D6">
      <w:pPr>
        <w:pStyle w:val="TOC3"/>
        <w:rPr>
          <w:rFonts w:asciiTheme="minorHAnsi" w:eastAsiaTheme="minorEastAsia" w:hAnsiTheme="minorHAnsi" w:cstheme="minorBidi"/>
          <w:noProof/>
          <w:sz w:val="24"/>
          <w:szCs w:val="24"/>
          <w:lang w:eastAsia="ja-JP"/>
        </w:rPr>
      </w:pPr>
      <w:r>
        <w:rPr>
          <w:noProof/>
        </w:rPr>
        <w:t>No reasonable expectation of privacy when records are turned over to 3</w:t>
      </w:r>
      <w:r w:rsidRPr="007B0269">
        <w:rPr>
          <w:noProof/>
          <w:vertAlign w:val="superscript"/>
        </w:rPr>
        <w:t>rd</w:t>
      </w:r>
      <w:r>
        <w:rPr>
          <w:noProof/>
        </w:rPr>
        <w:t xml:space="preserve"> parties</w:t>
      </w:r>
      <w:r>
        <w:rPr>
          <w:noProof/>
        </w:rPr>
        <w:tab/>
      </w:r>
      <w:r>
        <w:rPr>
          <w:noProof/>
        </w:rPr>
        <w:fldChar w:fldCharType="begin"/>
      </w:r>
      <w:r>
        <w:rPr>
          <w:noProof/>
        </w:rPr>
        <w:instrText xml:space="preserve"> PAGEREF _Toc273330319 \h </w:instrText>
      </w:r>
      <w:r>
        <w:rPr>
          <w:noProof/>
        </w:rPr>
      </w:r>
      <w:r>
        <w:rPr>
          <w:noProof/>
        </w:rPr>
        <w:fldChar w:fldCharType="separate"/>
      </w:r>
      <w:r>
        <w:rPr>
          <w:noProof/>
        </w:rPr>
        <w:t>4</w:t>
      </w:r>
      <w:r>
        <w:rPr>
          <w:noProof/>
        </w:rPr>
        <w:fldChar w:fldCharType="end"/>
      </w:r>
    </w:p>
    <w:p w14:paraId="39CEAF59" w14:textId="77777777" w:rsidR="002156D6" w:rsidRDefault="002156D6">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_Toc273330320 \h </w:instrText>
      </w:r>
      <w:r>
        <w:rPr>
          <w:noProof/>
        </w:rPr>
      </w:r>
      <w:r>
        <w:rPr>
          <w:noProof/>
        </w:rPr>
        <w:fldChar w:fldCharType="separate"/>
      </w:r>
      <w:r>
        <w:rPr>
          <w:noProof/>
        </w:rPr>
        <w:t>4</w:t>
      </w:r>
      <w:r>
        <w:rPr>
          <w:noProof/>
        </w:rPr>
        <w:fldChar w:fldCharType="end"/>
      </w:r>
    </w:p>
    <w:p w14:paraId="4929C15F" w14:textId="77777777" w:rsidR="002156D6" w:rsidRDefault="002156D6">
      <w:pPr>
        <w:pStyle w:val="TOC3"/>
        <w:rPr>
          <w:rFonts w:asciiTheme="minorHAnsi" w:eastAsiaTheme="minorEastAsia" w:hAnsiTheme="minorHAnsi" w:cstheme="minorBidi"/>
          <w:noProof/>
          <w:sz w:val="24"/>
          <w:szCs w:val="24"/>
          <w:lang w:eastAsia="ja-JP"/>
        </w:rPr>
      </w:pPr>
      <w:r>
        <w:rPr>
          <w:noProof/>
        </w:rPr>
        <w:t>NSA has corrected itself</w:t>
      </w:r>
      <w:r>
        <w:rPr>
          <w:noProof/>
        </w:rPr>
        <w:tab/>
      </w:r>
      <w:r>
        <w:rPr>
          <w:noProof/>
        </w:rPr>
        <w:fldChar w:fldCharType="begin"/>
      </w:r>
      <w:r>
        <w:rPr>
          <w:noProof/>
        </w:rPr>
        <w:instrText xml:space="preserve"> PAGEREF _Toc273330321 \h </w:instrText>
      </w:r>
      <w:r>
        <w:rPr>
          <w:noProof/>
        </w:rPr>
      </w:r>
      <w:r>
        <w:rPr>
          <w:noProof/>
        </w:rPr>
        <w:fldChar w:fldCharType="separate"/>
      </w:r>
      <w:r>
        <w:rPr>
          <w:noProof/>
        </w:rPr>
        <w:t>4</w:t>
      </w:r>
      <w:r>
        <w:rPr>
          <w:noProof/>
        </w:rPr>
        <w:fldChar w:fldCharType="end"/>
      </w:r>
    </w:p>
    <w:p w14:paraId="61EC43C2" w14:textId="77777777" w:rsidR="002156D6" w:rsidRDefault="002156D6">
      <w:pPr>
        <w:pStyle w:val="TOC3"/>
        <w:rPr>
          <w:rFonts w:asciiTheme="minorHAnsi" w:eastAsiaTheme="minorEastAsia" w:hAnsiTheme="minorHAnsi" w:cstheme="minorBidi"/>
          <w:noProof/>
          <w:sz w:val="24"/>
          <w:szCs w:val="24"/>
          <w:lang w:eastAsia="ja-JP"/>
        </w:rPr>
      </w:pPr>
      <w:r>
        <w:rPr>
          <w:noProof/>
        </w:rPr>
        <w:t>Foreign Intelligence Surveillance Court (FISC) oversight is working well and upholding constitutional requirements</w:t>
      </w:r>
      <w:r>
        <w:rPr>
          <w:noProof/>
        </w:rPr>
        <w:tab/>
      </w:r>
      <w:r>
        <w:rPr>
          <w:noProof/>
        </w:rPr>
        <w:fldChar w:fldCharType="begin"/>
      </w:r>
      <w:r>
        <w:rPr>
          <w:noProof/>
        </w:rPr>
        <w:instrText xml:space="preserve"> PAGEREF _Toc273330322 \h </w:instrText>
      </w:r>
      <w:r>
        <w:rPr>
          <w:noProof/>
        </w:rPr>
      </w:r>
      <w:r>
        <w:rPr>
          <w:noProof/>
        </w:rPr>
        <w:fldChar w:fldCharType="separate"/>
      </w:r>
      <w:r>
        <w:rPr>
          <w:noProof/>
        </w:rPr>
        <w:t>5</w:t>
      </w:r>
      <w:r>
        <w:rPr>
          <w:noProof/>
        </w:rPr>
        <w:fldChar w:fldCharType="end"/>
      </w:r>
    </w:p>
    <w:p w14:paraId="3FF0590C" w14:textId="77777777" w:rsidR="002156D6" w:rsidRDefault="002156D6">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_Toc273330323 \h </w:instrText>
      </w:r>
      <w:r>
        <w:rPr>
          <w:noProof/>
        </w:rPr>
      </w:r>
      <w:r>
        <w:rPr>
          <w:noProof/>
        </w:rPr>
        <w:fldChar w:fldCharType="separate"/>
      </w:r>
      <w:r>
        <w:rPr>
          <w:noProof/>
        </w:rPr>
        <w:t>5</w:t>
      </w:r>
      <w:r>
        <w:rPr>
          <w:noProof/>
        </w:rPr>
        <w:fldChar w:fldCharType="end"/>
      </w:r>
    </w:p>
    <w:p w14:paraId="0294E699" w14:textId="77777777" w:rsidR="002156D6" w:rsidRDefault="002156D6">
      <w:pPr>
        <w:pStyle w:val="TOC2"/>
        <w:rPr>
          <w:rFonts w:asciiTheme="minorHAnsi" w:eastAsiaTheme="minorEastAsia" w:hAnsiTheme="minorHAnsi" w:cstheme="minorBidi"/>
          <w:noProof/>
          <w:sz w:val="24"/>
          <w:szCs w:val="24"/>
          <w:lang w:eastAsia="ja-JP"/>
        </w:rPr>
      </w:pPr>
      <w:r>
        <w:rPr>
          <w:noProof/>
        </w:rPr>
        <w:t>1.  Foreign Intelligence Surveillance Court reforms won’t work.</w:t>
      </w:r>
      <w:r>
        <w:rPr>
          <w:noProof/>
        </w:rPr>
        <w:tab/>
      </w:r>
      <w:r>
        <w:rPr>
          <w:noProof/>
        </w:rPr>
        <w:fldChar w:fldCharType="begin"/>
      </w:r>
      <w:r>
        <w:rPr>
          <w:noProof/>
        </w:rPr>
        <w:instrText xml:space="preserve"> PAGEREF _Toc273330324 \h </w:instrText>
      </w:r>
      <w:r>
        <w:rPr>
          <w:noProof/>
        </w:rPr>
      </w:r>
      <w:r>
        <w:rPr>
          <w:noProof/>
        </w:rPr>
        <w:fldChar w:fldCharType="separate"/>
      </w:r>
      <w:r>
        <w:rPr>
          <w:noProof/>
        </w:rPr>
        <w:t>5</w:t>
      </w:r>
      <w:r>
        <w:rPr>
          <w:noProof/>
        </w:rPr>
        <w:fldChar w:fldCharType="end"/>
      </w:r>
    </w:p>
    <w:p w14:paraId="255F28C4" w14:textId="77777777" w:rsidR="002156D6" w:rsidRDefault="002156D6">
      <w:pPr>
        <w:pStyle w:val="TOC3"/>
        <w:rPr>
          <w:rFonts w:asciiTheme="minorHAnsi" w:eastAsiaTheme="minorEastAsia" w:hAnsiTheme="minorHAnsi" w:cstheme="minorBidi"/>
          <w:noProof/>
          <w:sz w:val="24"/>
          <w:szCs w:val="24"/>
          <w:lang w:eastAsia="ja-JP"/>
        </w:rPr>
      </w:pPr>
      <w:r>
        <w:rPr>
          <w:noProof/>
        </w:rPr>
        <w:t>S.2685 appoints a privacy advocate to appear before the FISC court, but he won’t be able to accomplish much</w:t>
      </w:r>
      <w:r>
        <w:rPr>
          <w:noProof/>
        </w:rPr>
        <w:tab/>
      </w:r>
      <w:r>
        <w:rPr>
          <w:noProof/>
        </w:rPr>
        <w:fldChar w:fldCharType="begin"/>
      </w:r>
      <w:r>
        <w:rPr>
          <w:noProof/>
        </w:rPr>
        <w:instrText xml:space="preserve"> PAGEREF _Toc273330325 \h </w:instrText>
      </w:r>
      <w:r>
        <w:rPr>
          <w:noProof/>
        </w:rPr>
      </w:r>
      <w:r>
        <w:rPr>
          <w:noProof/>
        </w:rPr>
        <w:fldChar w:fldCharType="separate"/>
      </w:r>
      <w:r>
        <w:rPr>
          <w:noProof/>
        </w:rPr>
        <w:t>5</w:t>
      </w:r>
      <w:r>
        <w:rPr>
          <w:noProof/>
        </w:rPr>
        <w:fldChar w:fldCharType="end"/>
      </w:r>
    </w:p>
    <w:p w14:paraId="4EABAEFC" w14:textId="77777777" w:rsidR="002156D6" w:rsidRDefault="002156D6">
      <w:pPr>
        <w:pStyle w:val="TOC3"/>
        <w:rPr>
          <w:rFonts w:asciiTheme="minorHAnsi" w:eastAsiaTheme="minorEastAsia" w:hAnsiTheme="minorHAnsi" w:cstheme="minorBidi"/>
          <w:noProof/>
          <w:sz w:val="24"/>
          <w:szCs w:val="24"/>
          <w:lang w:eastAsia="ja-JP"/>
        </w:rPr>
      </w:pPr>
      <w:r>
        <w:rPr>
          <w:noProof/>
        </w:rPr>
        <w:t>Need for speed means privacy advocate won’t be able to do much in the FISC court proceedings</w:t>
      </w:r>
      <w:r>
        <w:rPr>
          <w:noProof/>
        </w:rPr>
        <w:tab/>
      </w:r>
      <w:r>
        <w:rPr>
          <w:noProof/>
        </w:rPr>
        <w:fldChar w:fldCharType="begin"/>
      </w:r>
      <w:r>
        <w:rPr>
          <w:noProof/>
        </w:rPr>
        <w:instrText xml:space="preserve"> PAGEREF _Toc273330326 \h </w:instrText>
      </w:r>
      <w:r>
        <w:rPr>
          <w:noProof/>
        </w:rPr>
      </w:r>
      <w:r>
        <w:rPr>
          <w:noProof/>
        </w:rPr>
        <w:fldChar w:fldCharType="separate"/>
      </w:r>
      <w:r>
        <w:rPr>
          <w:noProof/>
        </w:rPr>
        <w:t>5</w:t>
      </w:r>
      <w:r>
        <w:rPr>
          <w:noProof/>
        </w:rPr>
        <w:fldChar w:fldCharType="end"/>
      </w:r>
    </w:p>
    <w:p w14:paraId="2B64EAD7" w14:textId="77777777" w:rsidR="002156D6" w:rsidRDefault="002156D6">
      <w:pPr>
        <w:pStyle w:val="TOC2"/>
        <w:rPr>
          <w:rFonts w:asciiTheme="minorHAnsi" w:eastAsiaTheme="minorEastAsia" w:hAnsiTheme="minorHAnsi" w:cstheme="minorBidi"/>
          <w:noProof/>
          <w:sz w:val="24"/>
          <w:szCs w:val="24"/>
          <w:lang w:eastAsia="ja-JP"/>
        </w:rPr>
      </w:pPr>
      <w:r>
        <w:rPr>
          <w:noProof/>
        </w:rPr>
        <w:t>2.  Weak protections.</w:t>
      </w:r>
      <w:r>
        <w:rPr>
          <w:noProof/>
        </w:rPr>
        <w:tab/>
      </w:r>
      <w:r>
        <w:rPr>
          <w:noProof/>
        </w:rPr>
        <w:fldChar w:fldCharType="begin"/>
      </w:r>
      <w:r>
        <w:rPr>
          <w:noProof/>
        </w:rPr>
        <w:instrText xml:space="preserve"> PAGEREF _Toc273330327 \h </w:instrText>
      </w:r>
      <w:r>
        <w:rPr>
          <w:noProof/>
        </w:rPr>
      </w:r>
      <w:r>
        <w:rPr>
          <w:noProof/>
        </w:rPr>
        <w:fldChar w:fldCharType="separate"/>
      </w:r>
      <w:r>
        <w:rPr>
          <w:noProof/>
        </w:rPr>
        <w:t>6</w:t>
      </w:r>
      <w:r>
        <w:rPr>
          <w:noProof/>
        </w:rPr>
        <w:fldChar w:fldCharType="end"/>
      </w:r>
    </w:p>
    <w:p w14:paraId="59920628" w14:textId="77777777" w:rsidR="002156D6" w:rsidRDefault="002156D6">
      <w:pPr>
        <w:pStyle w:val="TOC3"/>
        <w:rPr>
          <w:rFonts w:asciiTheme="minorHAnsi" w:eastAsiaTheme="minorEastAsia" w:hAnsiTheme="minorHAnsi" w:cstheme="minorBidi"/>
          <w:noProof/>
          <w:sz w:val="24"/>
          <w:szCs w:val="24"/>
          <w:lang w:eastAsia="ja-JP"/>
        </w:rPr>
      </w:pPr>
      <w:r>
        <w:rPr>
          <w:noProof/>
        </w:rPr>
        <w:t>USA FREEDOM Act only addresses a small portion of the problem.</w:t>
      </w:r>
      <w:r>
        <w:rPr>
          <w:noProof/>
        </w:rPr>
        <w:tab/>
      </w:r>
      <w:r>
        <w:rPr>
          <w:noProof/>
        </w:rPr>
        <w:fldChar w:fldCharType="begin"/>
      </w:r>
      <w:r>
        <w:rPr>
          <w:noProof/>
        </w:rPr>
        <w:instrText xml:space="preserve"> PAGEREF _Toc273330328 \h </w:instrText>
      </w:r>
      <w:r>
        <w:rPr>
          <w:noProof/>
        </w:rPr>
      </w:r>
      <w:r>
        <w:rPr>
          <w:noProof/>
        </w:rPr>
        <w:fldChar w:fldCharType="separate"/>
      </w:r>
      <w:r>
        <w:rPr>
          <w:noProof/>
        </w:rPr>
        <w:t>6</w:t>
      </w:r>
      <w:r>
        <w:rPr>
          <w:noProof/>
        </w:rPr>
        <w:fldChar w:fldCharType="end"/>
      </w:r>
    </w:p>
    <w:p w14:paraId="52031462" w14:textId="77777777" w:rsidR="002156D6" w:rsidRDefault="002156D6">
      <w:pPr>
        <w:pStyle w:val="TOC2"/>
        <w:rPr>
          <w:rFonts w:asciiTheme="minorHAnsi" w:eastAsiaTheme="minorEastAsia" w:hAnsiTheme="minorHAnsi" w:cstheme="minorBidi"/>
          <w:noProof/>
          <w:sz w:val="24"/>
          <w:szCs w:val="24"/>
          <w:lang w:eastAsia="ja-JP"/>
        </w:rPr>
      </w:pPr>
      <w:r>
        <w:rPr>
          <w:noProof/>
        </w:rPr>
        <w:t>3.  Warrantless searches continue</w:t>
      </w:r>
      <w:r>
        <w:rPr>
          <w:noProof/>
        </w:rPr>
        <w:tab/>
      </w:r>
      <w:r>
        <w:rPr>
          <w:noProof/>
        </w:rPr>
        <w:fldChar w:fldCharType="begin"/>
      </w:r>
      <w:r>
        <w:rPr>
          <w:noProof/>
        </w:rPr>
        <w:instrText xml:space="preserve"> PAGEREF _Toc273330329 \h </w:instrText>
      </w:r>
      <w:r>
        <w:rPr>
          <w:noProof/>
        </w:rPr>
      </w:r>
      <w:r>
        <w:rPr>
          <w:noProof/>
        </w:rPr>
        <w:fldChar w:fldCharType="separate"/>
      </w:r>
      <w:r>
        <w:rPr>
          <w:noProof/>
        </w:rPr>
        <w:t>6</w:t>
      </w:r>
      <w:r>
        <w:rPr>
          <w:noProof/>
        </w:rPr>
        <w:fldChar w:fldCharType="end"/>
      </w:r>
    </w:p>
    <w:p w14:paraId="5B31C400" w14:textId="77777777" w:rsidR="002156D6" w:rsidRDefault="002156D6">
      <w:pPr>
        <w:pStyle w:val="TOC3"/>
        <w:rPr>
          <w:rFonts w:asciiTheme="minorHAnsi" w:eastAsiaTheme="minorEastAsia" w:hAnsiTheme="minorHAnsi" w:cstheme="minorBidi"/>
          <w:noProof/>
          <w:sz w:val="24"/>
          <w:szCs w:val="24"/>
          <w:lang w:eastAsia="ja-JP"/>
        </w:rPr>
      </w:pPr>
      <w:r>
        <w:rPr>
          <w:noProof/>
        </w:rPr>
        <w:t>The Leahy bill (S.2685) would still allow search Americans’ data without a court order</w:t>
      </w:r>
      <w:r>
        <w:rPr>
          <w:noProof/>
        </w:rPr>
        <w:tab/>
      </w:r>
      <w:r>
        <w:rPr>
          <w:noProof/>
        </w:rPr>
        <w:fldChar w:fldCharType="begin"/>
      </w:r>
      <w:r>
        <w:rPr>
          <w:noProof/>
        </w:rPr>
        <w:instrText xml:space="preserve"> PAGEREF _Toc273330330 \h </w:instrText>
      </w:r>
      <w:r>
        <w:rPr>
          <w:noProof/>
        </w:rPr>
      </w:r>
      <w:r>
        <w:rPr>
          <w:noProof/>
        </w:rPr>
        <w:fldChar w:fldCharType="separate"/>
      </w:r>
      <w:r>
        <w:rPr>
          <w:noProof/>
        </w:rPr>
        <w:t>6</w:t>
      </w:r>
      <w:r>
        <w:rPr>
          <w:noProof/>
        </w:rPr>
        <w:fldChar w:fldCharType="end"/>
      </w:r>
    </w:p>
    <w:p w14:paraId="1F390A05" w14:textId="77777777" w:rsidR="002156D6" w:rsidRDefault="002156D6">
      <w:pPr>
        <w:pStyle w:val="TOC3"/>
        <w:rPr>
          <w:rFonts w:asciiTheme="minorHAnsi" w:eastAsiaTheme="minorEastAsia" w:hAnsiTheme="minorHAnsi" w:cstheme="minorBidi"/>
          <w:noProof/>
          <w:sz w:val="24"/>
          <w:szCs w:val="24"/>
          <w:lang w:eastAsia="ja-JP"/>
        </w:rPr>
      </w:pPr>
      <w:r>
        <w:rPr>
          <w:noProof/>
        </w:rPr>
        <w:t>The 702 loophole.  Section 702 of the FISA Amendments Act isn’t solved by the Leahy bill – NSA will still collect data</w:t>
      </w:r>
      <w:r>
        <w:rPr>
          <w:noProof/>
        </w:rPr>
        <w:tab/>
      </w:r>
      <w:r>
        <w:rPr>
          <w:noProof/>
        </w:rPr>
        <w:fldChar w:fldCharType="begin"/>
      </w:r>
      <w:r>
        <w:rPr>
          <w:noProof/>
        </w:rPr>
        <w:instrText xml:space="preserve"> PAGEREF _Toc273330331 \h </w:instrText>
      </w:r>
      <w:r>
        <w:rPr>
          <w:noProof/>
        </w:rPr>
      </w:r>
      <w:r>
        <w:rPr>
          <w:noProof/>
        </w:rPr>
        <w:fldChar w:fldCharType="separate"/>
      </w:r>
      <w:r>
        <w:rPr>
          <w:noProof/>
        </w:rPr>
        <w:t>6</w:t>
      </w:r>
      <w:r>
        <w:rPr>
          <w:noProof/>
        </w:rPr>
        <w:fldChar w:fldCharType="end"/>
      </w:r>
    </w:p>
    <w:p w14:paraId="6A42295F" w14:textId="77777777" w:rsidR="002156D6" w:rsidRDefault="002156D6">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_Toc273330332 \h </w:instrText>
      </w:r>
      <w:r>
        <w:rPr>
          <w:noProof/>
        </w:rPr>
      </w:r>
      <w:r>
        <w:rPr>
          <w:noProof/>
        </w:rPr>
        <w:fldChar w:fldCharType="separate"/>
      </w:r>
      <w:r>
        <w:rPr>
          <w:noProof/>
        </w:rPr>
        <w:t>7</w:t>
      </w:r>
      <w:r>
        <w:rPr>
          <w:noProof/>
        </w:rPr>
        <w:fldChar w:fldCharType="end"/>
      </w:r>
    </w:p>
    <w:p w14:paraId="073A0D43" w14:textId="77777777" w:rsidR="002156D6" w:rsidRDefault="002156D6">
      <w:pPr>
        <w:pStyle w:val="TOC2"/>
        <w:rPr>
          <w:rFonts w:asciiTheme="minorHAnsi" w:eastAsiaTheme="minorEastAsia" w:hAnsiTheme="minorHAnsi" w:cstheme="minorBidi"/>
          <w:noProof/>
          <w:sz w:val="24"/>
          <w:szCs w:val="24"/>
          <w:lang w:eastAsia="ja-JP"/>
        </w:rPr>
      </w:pPr>
      <w:r>
        <w:rPr>
          <w:noProof/>
        </w:rPr>
        <w:t>1. Increased terrorism</w:t>
      </w:r>
      <w:r>
        <w:rPr>
          <w:noProof/>
        </w:rPr>
        <w:tab/>
      </w:r>
      <w:r>
        <w:rPr>
          <w:noProof/>
        </w:rPr>
        <w:fldChar w:fldCharType="begin"/>
      </w:r>
      <w:r>
        <w:rPr>
          <w:noProof/>
        </w:rPr>
        <w:instrText xml:space="preserve"> PAGEREF _Toc273330333 \h </w:instrText>
      </w:r>
      <w:r>
        <w:rPr>
          <w:noProof/>
        </w:rPr>
      </w:r>
      <w:r>
        <w:rPr>
          <w:noProof/>
        </w:rPr>
        <w:fldChar w:fldCharType="separate"/>
      </w:r>
      <w:r>
        <w:rPr>
          <w:noProof/>
        </w:rPr>
        <w:t>7</w:t>
      </w:r>
      <w:r>
        <w:rPr>
          <w:noProof/>
        </w:rPr>
        <w:fldChar w:fldCharType="end"/>
      </w:r>
    </w:p>
    <w:p w14:paraId="591B7E75" w14:textId="77777777" w:rsidR="002156D6" w:rsidRDefault="002156D6">
      <w:pPr>
        <w:pStyle w:val="TOC3"/>
        <w:rPr>
          <w:rFonts w:asciiTheme="minorHAnsi" w:eastAsiaTheme="minorEastAsia" w:hAnsiTheme="minorHAnsi" w:cstheme="minorBidi"/>
          <w:noProof/>
          <w:sz w:val="24"/>
          <w:szCs w:val="24"/>
          <w:lang w:eastAsia="ja-JP"/>
        </w:rPr>
      </w:pPr>
      <w:r>
        <w:rPr>
          <w:noProof/>
        </w:rPr>
        <w:t>NSA’s domestic surveillance information was used to block over 50 terrorist plots</w:t>
      </w:r>
      <w:r>
        <w:rPr>
          <w:noProof/>
        </w:rPr>
        <w:tab/>
      </w:r>
      <w:r>
        <w:rPr>
          <w:noProof/>
        </w:rPr>
        <w:fldChar w:fldCharType="begin"/>
      </w:r>
      <w:r>
        <w:rPr>
          <w:noProof/>
        </w:rPr>
        <w:instrText xml:space="preserve"> PAGEREF _Toc273330334 \h </w:instrText>
      </w:r>
      <w:r>
        <w:rPr>
          <w:noProof/>
        </w:rPr>
      </w:r>
      <w:r>
        <w:rPr>
          <w:noProof/>
        </w:rPr>
        <w:fldChar w:fldCharType="separate"/>
      </w:r>
      <w:r>
        <w:rPr>
          <w:noProof/>
        </w:rPr>
        <w:t>7</w:t>
      </w:r>
      <w:r>
        <w:rPr>
          <w:noProof/>
        </w:rPr>
        <w:fldChar w:fldCharType="end"/>
      </w:r>
    </w:p>
    <w:p w14:paraId="0ECF3469" w14:textId="77777777" w:rsidR="002156D6" w:rsidRDefault="002156D6">
      <w:pPr>
        <w:pStyle w:val="TOC3"/>
        <w:rPr>
          <w:rFonts w:asciiTheme="minorHAnsi" w:eastAsiaTheme="minorEastAsia" w:hAnsiTheme="minorHAnsi" w:cstheme="minorBidi"/>
          <w:noProof/>
          <w:sz w:val="24"/>
          <w:szCs w:val="24"/>
          <w:lang w:eastAsia="ja-JP"/>
        </w:rPr>
      </w:pPr>
      <w:r>
        <w:rPr>
          <w:noProof/>
        </w:rPr>
        <w:t>NSA spying program stopped more than 50 terrorism events</w:t>
      </w:r>
      <w:r>
        <w:rPr>
          <w:noProof/>
        </w:rPr>
        <w:tab/>
      </w:r>
      <w:r>
        <w:rPr>
          <w:noProof/>
        </w:rPr>
        <w:fldChar w:fldCharType="begin"/>
      </w:r>
      <w:r>
        <w:rPr>
          <w:noProof/>
        </w:rPr>
        <w:instrText xml:space="preserve"> PAGEREF _Toc273330335 \h </w:instrText>
      </w:r>
      <w:r>
        <w:rPr>
          <w:noProof/>
        </w:rPr>
      </w:r>
      <w:r>
        <w:rPr>
          <w:noProof/>
        </w:rPr>
        <w:fldChar w:fldCharType="separate"/>
      </w:r>
      <w:r>
        <w:rPr>
          <w:noProof/>
        </w:rPr>
        <w:t>7</w:t>
      </w:r>
      <w:r>
        <w:rPr>
          <w:noProof/>
        </w:rPr>
        <w:fldChar w:fldCharType="end"/>
      </w:r>
    </w:p>
    <w:p w14:paraId="3E1A54D2" w14:textId="77777777" w:rsidR="002156D6" w:rsidRDefault="002156D6">
      <w:pPr>
        <w:pStyle w:val="TOC3"/>
        <w:rPr>
          <w:rFonts w:asciiTheme="minorHAnsi" w:eastAsiaTheme="minorEastAsia" w:hAnsiTheme="minorHAnsi" w:cstheme="minorBidi"/>
          <w:noProof/>
          <w:sz w:val="24"/>
          <w:szCs w:val="24"/>
          <w:lang w:eastAsia="ja-JP"/>
        </w:rPr>
      </w:pPr>
      <w:r>
        <w:rPr>
          <w:noProof/>
        </w:rPr>
        <w:t>Intelligence collection is key to blocking terrorism</w:t>
      </w:r>
      <w:r>
        <w:rPr>
          <w:noProof/>
        </w:rPr>
        <w:tab/>
      </w:r>
      <w:r>
        <w:rPr>
          <w:noProof/>
        </w:rPr>
        <w:fldChar w:fldCharType="begin"/>
      </w:r>
      <w:r>
        <w:rPr>
          <w:noProof/>
        </w:rPr>
        <w:instrText xml:space="preserve"> PAGEREF _Toc273330336 \h </w:instrText>
      </w:r>
      <w:r>
        <w:rPr>
          <w:noProof/>
        </w:rPr>
      </w:r>
      <w:r>
        <w:rPr>
          <w:noProof/>
        </w:rPr>
        <w:fldChar w:fldCharType="separate"/>
      </w:r>
      <w:r>
        <w:rPr>
          <w:noProof/>
        </w:rPr>
        <w:t>7</w:t>
      </w:r>
      <w:r>
        <w:rPr>
          <w:noProof/>
        </w:rPr>
        <w:fldChar w:fldCharType="end"/>
      </w:r>
    </w:p>
    <w:p w14:paraId="1334CA5E" w14:textId="77777777" w:rsidR="002156D6" w:rsidRDefault="002156D6">
      <w:pPr>
        <w:pStyle w:val="TOC3"/>
        <w:rPr>
          <w:rFonts w:asciiTheme="minorHAnsi" w:eastAsiaTheme="minorEastAsia" w:hAnsiTheme="minorHAnsi" w:cstheme="minorBidi"/>
          <w:noProof/>
          <w:sz w:val="24"/>
          <w:szCs w:val="24"/>
          <w:lang w:eastAsia="ja-JP"/>
        </w:rPr>
      </w:pPr>
      <w:r>
        <w:rPr>
          <w:noProof/>
        </w:rPr>
        <w:t>Weakening our intelligence collection will increase terrorist threats to national security</w:t>
      </w:r>
      <w:r>
        <w:rPr>
          <w:noProof/>
        </w:rPr>
        <w:tab/>
      </w:r>
      <w:r>
        <w:rPr>
          <w:noProof/>
        </w:rPr>
        <w:fldChar w:fldCharType="begin"/>
      </w:r>
      <w:r>
        <w:rPr>
          <w:noProof/>
        </w:rPr>
        <w:instrText xml:space="preserve"> PAGEREF _Toc273330337 \h </w:instrText>
      </w:r>
      <w:r>
        <w:rPr>
          <w:noProof/>
        </w:rPr>
      </w:r>
      <w:r>
        <w:rPr>
          <w:noProof/>
        </w:rPr>
        <w:fldChar w:fldCharType="separate"/>
      </w:r>
      <w:r>
        <w:rPr>
          <w:noProof/>
        </w:rPr>
        <w:t>7</w:t>
      </w:r>
      <w:r>
        <w:rPr>
          <w:noProof/>
        </w:rPr>
        <w:fldChar w:fldCharType="end"/>
      </w:r>
    </w:p>
    <w:p w14:paraId="6B4435F6" w14:textId="77777777" w:rsidR="002156D6" w:rsidRDefault="002156D6">
      <w:pPr>
        <w:pStyle w:val="TOC3"/>
        <w:rPr>
          <w:rFonts w:asciiTheme="minorHAnsi" w:eastAsiaTheme="minorEastAsia" w:hAnsiTheme="minorHAnsi" w:cstheme="minorBidi"/>
          <w:noProof/>
          <w:sz w:val="24"/>
          <w:szCs w:val="24"/>
          <w:lang w:eastAsia="ja-JP"/>
        </w:rPr>
      </w:pPr>
      <w:r>
        <w:rPr>
          <w:noProof/>
        </w:rPr>
        <w:t>Net Benefits fail: FREEDOM Act hurts national security without any corresponding benefit</w:t>
      </w:r>
      <w:r>
        <w:rPr>
          <w:noProof/>
        </w:rPr>
        <w:tab/>
      </w:r>
      <w:r>
        <w:rPr>
          <w:noProof/>
        </w:rPr>
        <w:fldChar w:fldCharType="begin"/>
      </w:r>
      <w:r>
        <w:rPr>
          <w:noProof/>
        </w:rPr>
        <w:instrText xml:space="preserve"> PAGEREF _Toc273330338 \h </w:instrText>
      </w:r>
      <w:r>
        <w:rPr>
          <w:noProof/>
        </w:rPr>
      </w:r>
      <w:r>
        <w:rPr>
          <w:noProof/>
        </w:rPr>
        <w:fldChar w:fldCharType="separate"/>
      </w:r>
      <w:r>
        <w:rPr>
          <w:noProof/>
        </w:rPr>
        <w:t>8</w:t>
      </w:r>
      <w:r>
        <w:rPr>
          <w:noProof/>
        </w:rPr>
        <w:fldChar w:fldCharType="end"/>
      </w:r>
    </w:p>
    <w:p w14:paraId="32D718F3" w14:textId="77777777" w:rsidR="002156D6" w:rsidRDefault="002156D6">
      <w:pPr>
        <w:pStyle w:val="TOC2"/>
        <w:rPr>
          <w:rFonts w:asciiTheme="minorHAnsi" w:eastAsiaTheme="minorEastAsia" w:hAnsiTheme="minorHAnsi" w:cstheme="minorBidi"/>
          <w:noProof/>
          <w:sz w:val="24"/>
          <w:szCs w:val="24"/>
          <w:lang w:eastAsia="ja-JP"/>
        </w:rPr>
      </w:pPr>
      <w:r>
        <w:rPr>
          <w:noProof/>
        </w:rPr>
        <w:t>2.  Diminished FISA protections.</w:t>
      </w:r>
      <w:r>
        <w:rPr>
          <w:noProof/>
        </w:rPr>
        <w:tab/>
      </w:r>
      <w:r>
        <w:rPr>
          <w:noProof/>
        </w:rPr>
        <w:fldChar w:fldCharType="begin"/>
      </w:r>
      <w:r>
        <w:rPr>
          <w:noProof/>
        </w:rPr>
        <w:instrText xml:space="preserve"> PAGEREF _Toc273330339 \h </w:instrText>
      </w:r>
      <w:r>
        <w:rPr>
          <w:noProof/>
        </w:rPr>
      </w:r>
      <w:r>
        <w:rPr>
          <w:noProof/>
        </w:rPr>
        <w:fldChar w:fldCharType="separate"/>
      </w:r>
      <w:r>
        <w:rPr>
          <w:noProof/>
        </w:rPr>
        <w:t>8</w:t>
      </w:r>
      <w:r>
        <w:rPr>
          <w:noProof/>
        </w:rPr>
        <w:fldChar w:fldCharType="end"/>
      </w:r>
    </w:p>
    <w:p w14:paraId="00E5026A" w14:textId="77777777" w:rsidR="002156D6" w:rsidRDefault="002156D6">
      <w:pPr>
        <w:pStyle w:val="TOC3"/>
        <w:rPr>
          <w:rFonts w:asciiTheme="minorHAnsi" w:eastAsiaTheme="minorEastAsia" w:hAnsiTheme="minorHAnsi" w:cstheme="minorBidi"/>
          <w:noProof/>
          <w:sz w:val="24"/>
          <w:szCs w:val="24"/>
          <w:lang w:eastAsia="ja-JP"/>
        </w:rPr>
      </w:pPr>
      <w:r>
        <w:rPr>
          <w:noProof/>
        </w:rPr>
        <w:t>Link:  Section 401 introduces an outside advocate into Foreign Intelligence Surveillance Act hearings before the Foreign Intelligence Surveillance Court.  But this will backfire and reduce FISA protections for potential surveillance targets</w:t>
      </w:r>
      <w:r>
        <w:rPr>
          <w:noProof/>
        </w:rPr>
        <w:tab/>
      </w:r>
      <w:r>
        <w:rPr>
          <w:noProof/>
        </w:rPr>
        <w:fldChar w:fldCharType="begin"/>
      </w:r>
      <w:r>
        <w:rPr>
          <w:noProof/>
        </w:rPr>
        <w:instrText xml:space="preserve"> PAGEREF _Toc273330340 \h </w:instrText>
      </w:r>
      <w:r>
        <w:rPr>
          <w:noProof/>
        </w:rPr>
      </w:r>
      <w:r>
        <w:rPr>
          <w:noProof/>
        </w:rPr>
        <w:fldChar w:fldCharType="separate"/>
      </w:r>
      <w:r>
        <w:rPr>
          <w:noProof/>
        </w:rPr>
        <w:t>8</w:t>
      </w:r>
      <w:r>
        <w:rPr>
          <w:noProof/>
        </w:rPr>
        <w:fldChar w:fldCharType="end"/>
      </w:r>
    </w:p>
    <w:p w14:paraId="6C9A51B4" w14:textId="77777777" w:rsidR="002156D6" w:rsidRDefault="002156D6">
      <w:pPr>
        <w:pStyle w:val="TOC3"/>
        <w:rPr>
          <w:rFonts w:asciiTheme="minorHAnsi" w:eastAsiaTheme="minorEastAsia" w:hAnsiTheme="minorHAnsi" w:cstheme="minorBidi"/>
          <w:noProof/>
          <w:sz w:val="24"/>
          <w:szCs w:val="24"/>
          <w:lang w:eastAsia="ja-JP"/>
        </w:rPr>
      </w:pPr>
      <w:r>
        <w:rPr>
          <w:noProof/>
        </w:rPr>
        <w:t>Impact:  Status Quo is better at protecting privacy and national security than S.2685</w:t>
      </w:r>
      <w:r>
        <w:rPr>
          <w:noProof/>
        </w:rPr>
        <w:tab/>
      </w:r>
      <w:r>
        <w:rPr>
          <w:noProof/>
        </w:rPr>
        <w:fldChar w:fldCharType="begin"/>
      </w:r>
      <w:r>
        <w:rPr>
          <w:noProof/>
        </w:rPr>
        <w:instrText xml:space="preserve"> PAGEREF _Toc273330341 \h </w:instrText>
      </w:r>
      <w:r>
        <w:rPr>
          <w:noProof/>
        </w:rPr>
      </w:r>
      <w:r>
        <w:rPr>
          <w:noProof/>
        </w:rPr>
        <w:fldChar w:fldCharType="separate"/>
      </w:r>
      <w:r>
        <w:rPr>
          <w:noProof/>
        </w:rPr>
        <w:t>8</w:t>
      </w:r>
      <w:r>
        <w:rPr>
          <w:noProof/>
        </w:rPr>
        <w:fldChar w:fldCharType="end"/>
      </w:r>
    </w:p>
    <w:p w14:paraId="773D653E" w14:textId="77777777" w:rsidR="002156D6" w:rsidRDefault="002156D6">
      <w:pPr>
        <w:pStyle w:val="TOC2"/>
        <w:rPr>
          <w:rFonts w:asciiTheme="minorHAnsi" w:eastAsiaTheme="minorEastAsia" w:hAnsiTheme="minorHAnsi" w:cstheme="minorBidi"/>
          <w:noProof/>
          <w:sz w:val="24"/>
          <w:szCs w:val="24"/>
          <w:lang w:eastAsia="ja-JP"/>
        </w:rPr>
      </w:pPr>
      <w:r>
        <w:rPr>
          <w:noProof/>
        </w:rPr>
        <w:t>3.  Delayed FISC decisions.</w:t>
      </w:r>
      <w:r>
        <w:rPr>
          <w:noProof/>
        </w:rPr>
        <w:tab/>
      </w:r>
      <w:r>
        <w:rPr>
          <w:noProof/>
        </w:rPr>
        <w:fldChar w:fldCharType="begin"/>
      </w:r>
      <w:r>
        <w:rPr>
          <w:noProof/>
        </w:rPr>
        <w:instrText xml:space="preserve"> PAGEREF _Toc273330342 \h </w:instrText>
      </w:r>
      <w:r>
        <w:rPr>
          <w:noProof/>
        </w:rPr>
      </w:r>
      <w:r>
        <w:rPr>
          <w:noProof/>
        </w:rPr>
        <w:fldChar w:fldCharType="separate"/>
      </w:r>
      <w:r>
        <w:rPr>
          <w:noProof/>
        </w:rPr>
        <w:t>9</w:t>
      </w:r>
      <w:r>
        <w:rPr>
          <w:noProof/>
        </w:rPr>
        <w:fldChar w:fldCharType="end"/>
      </w:r>
    </w:p>
    <w:p w14:paraId="0961F4D6" w14:textId="77777777" w:rsidR="002156D6" w:rsidRDefault="002156D6">
      <w:pPr>
        <w:pStyle w:val="TOC3"/>
        <w:rPr>
          <w:rFonts w:asciiTheme="minorHAnsi" w:eastAsiaTheme="minorEastAsia" w:hAnsiTheme="minorHAnsi" w:cstheme="minorBidi"/>
          <w:noProof/>
          <w:sz w:val="24"/>
          <w:szCs w:val="24"/>
          <w:lang w:eastAsia="ja-JP"/>
        </w:rPr>
      </w:pPr>
      <w:r>
        <w:rPr>
          <w:noProof/>
        </w:rPr>
        <w:t>Link:  Section 401 of the Senate USA FREEDOM Act, requiring a special advocate in FISA hearings, will slow down proceedings in the Foreign Intelligence Surveillance Court (FISC)</w:t>
      </w:r>
      <w:r>
        <w:rPr>
          <w:noProof/>
        </w:rPr>
        <w:tab/>
      </w:r>
      <w:r>
        <w:rPr>
          <w:noProof/>
        </w:rPr>
        <w:fldChar w:fldCharType="begin"/>
      </w:r>
      <w:r>
        <w:rPr>
          <w:noProof/>
        </w:rPr>
        <w:instrText xml:space="preserve"> PAGEREF _Toc273330343 \h </w:instrText>
      </w:r>
      <w:r>
        <w:rPr>
          <w:noProof/>
        </w:rPr>
      </w:r>
      <w:r>
        <w:rPr>
          <w:noProof/>
        </w:rPr>
        <w:fldChar w:fldCharType="separate"/>
      </w:r>
      <w:r>
        <w:rPr>
          <w:noProof/>
        </w:rPr>
        <w:t>9</w:t>
      </w:r>
      <w:r>
        <w:rPr>
          <w:noProof/>
        </w:rPr>
        <w:fldChar w:fldCharType="end"/>
      </w:r>
    </w:p>
    <w:p w14:paraId="0DFA6C38" w14:textId="77777777" w:rsidR="002156D6" w:rsidRDefault="002156D6">
      <w:pPr>
        <w:pStyle w:val="TOC3"/>
        <w:rPr>
          <w:rFonts w:asciiTheme="minorHAnsi" w:eastAsiaTheme="minorEastAsia" w:hAnsiTheme="minorHAnsi" w:cstheme="minorBidi"/>
          <w:noProof/>
          <w:sz w:val="24"/>
          <w:szCs w:val="24"/>
          <w:lang w:eastAsia="ja-JP"/>
        </w:rPr>
      </w:pPr>
      <w:r>
        <w:rPr>
          <w:noProof/>
        </w:rPr>
        <w:t>Brink:  FISC decisions are conducted on a fast time table because they involve urgent national security issues</w:t>
      </w:r>
      <w:r>
        <w:rPr>
          <w:noProof/>
        </w:rPr>
        <w:tab/>
      </w:r>
      <w:r>
        <w:rPr>
          <w:noProof/>
        </w:rPr>
        <w:fldChar w:fldCharType="begin"/>
      </w:r>
      <w:r>
        <w:rPr>
          <w:noProof/>
        </w:rPr>
        <w:instrText xml:space="preserve"> PAGEREF _Toc273330344 \h </w:instrText>
      </w:r>
      <w:r>
        <w:rPr>
          <w:noProof/>
        </w:rPr>
      </w:r>
      <w:r>
        <w:rPr>
          <w:noProof/>
        </w:rPr>
        <w:fldChar w:fldCharType="separate"/>
      </w:r>
      <w:r>
        <w:rPr>
          <w:noProof/>
        </w:rPr>
        <w:t>9</w:t>
      </w:r>
      <w:r>
        <w:rPr>
          <w:noProof/>
        </w:rPr>
        <w:fldChar w:fldCharType="end"/>
      </w:r>
    </w:p>
    <w:p w14:paraId="5B1655D7" w14:textId="77777777" w:rsidR="002156D6" w:rsidRDefault="002156D6">
      <w:pPr>
        <w:pStyle w:val="TOC3"/>
        <w:rPr>
          <w:rFonts w:asciiTheme="minorHAnsi" w:eastAsiaTheme="minorEastAsia" w:hAnsiTheme="minorHAnsi" w:cstheme="minorBidi"/>
          <w:noProof/>
          <w:sz w:val="24"/>
          <w:szCs w:val="24"/>
          <w:lang w:eastAsia="ja-JP"/>
        </w:rPr>
      </w:pPr>
      <w:r>
        <w:rPr>
          <w:noProof/>
        </w:rPr>
        <w:t>Impact:  Terrorism</w:t>
      </w:r>
      <w:r>
        <w:rPr>
          <w:noProof/>
        </w:rPr>
        <w:tab/>
      </w:r>
      <w:r>
        <w:rPr>
          <w:noProof/>
        </w:rPr>
        <w:fldChar w:fldCharType="begin"/>
      </w:r>
      <w:r>
        <w:rPr>
          <w:noProof/>
        </w:rPr>
        <w:instrText xml:space="preserve"> PAGEREF _Toc273330345 \h </w:instrText>
      </w:r>
      <w:r>
        <w:rPr>
          <w:noProof/>
        </w:rPr>
      </w:r>
      <w:r>
        <w:rPr>
          <w:noProof/>
        </w:rPr>
        <w:fldChar w:fldCharType="separate"/>
      </w:r>
      <w:r>
        <w:rPr>
          <w:noProof/>
        </w:rPr>
        <w:t>9</w:t>
      </w:r>
      <w:r>
        <w:rPr>
          <w:noProof/>
        </w:rPr>
        <w:fldChar w:fldCharType="end"/>
      </w:r>
    </w:p>
    <w:p w14:paraId="54129045" w14:textId="77777777" w:rsidR="002156D6" w:rsidRDefault="002156D6" w:rsidP="002156D6">
      <w:pPr>
        <w:pStyle w:val="TOC2"/>
        <w:sectPr w:rsidR="002156D6" w:rsidSect="0008674B">
          <w:headerReference w:type="default" r:id="rId9"/>
          <w:pgSz w:w="12240" w:h="15840"/>
          <w:pgMar w:top="1440" w:right="1440" w:bottom="1440" w:left="1440" w:header="720" w:footer="720" w:gutter="0"/>
          <w:cols w:space="720"/>
        </w:sectPr>
      </w:pPr>
      <w:r>
        <w:fldChar w:fldCharType="end"/>
      </w:r>
    </w:p>
    <w:p w14:paraId="0AA1F5D4" w14:textId="77777777" w:rsidR="002156D6" w:rsidRDefault="002156D6" w:rsidP="002156D6">
      <w:pPr>
        <w:pStyle w:val="Contention1"/>
      </w:pPr>
      <w:bookmarkStart w:id="0" w:name="_Toc273330313"/>
      <w:r>
        <w:lastRenderedPageBreak/>
        <w:t>NEGATIVE PHILOSOPHY</w:t>
      </w:r>
      <w:bookmarkEnd w:id="0"/>
    </w:p>
    <w:p w14:paraId="026074ED" w14:textId="77777777" w:rsidR="002156D6" w:rsidRDefault="002156D6" w:rsidP="002156D6">
      <w:pPr>
        <w:pStyle w:val="Contention2"/>
      </w:pPr>
      <w:bookmarkStart w:id="1" w:name="_Toc273330314"/>
      <w:r>
        <w:t>Status Quo has lots of oversight, and NSA surveillance programs are justified by the benefit to public safety</w:t>
      </w:r>
      <w:bookmarkEnd w:id="1"/>
    </w:p>
    <w:p w14:paraId="49725055" w14:textId="39D9B335" w:rsidR="002156D6" w:rsidRDefault="002156D6" w:rsidP="002156D6">
      <w:pPr>
        <w:pStyle w:val="Citation3"/>
      </w:pPr>
      <w:r>
        <w:rPr>
          <w:u w:val="single"/>
          <w:shd w:val="clear" w:color="auto" w:fill="FFFFFF"/>
        </w:rPr>
        <w:t xml:space="preserve">Steven P. </w:t>
      </w:r>
      <w:proofErr w:type="spellStart"/>
      <w:r>
        <w:rPr>
          <w:u w:val="single"/>
          <w:shd w:val="clear" w:color="auto" w:fill="FFFFFF"/>
        </w:rPr>
        <w:t>Bucci</w:t>
      </w:r>
      <w:proofErr w:type="spellEnd"/>
      <w:r>
        <w:rPr>
          <w:u w:val="single"/>
          <w:shd w:val="clear" w:color="auto" w:fill="FFFFFF"/>
        </w:rPr>
        <w:t xml:space="preserve"> </w:t>
      </w:r>
      <w:r w:rsidRPr="006404E0">
        <w:rPr>
          <w:u w:val="single"/>
          <w:shd w:val="clear" w:color="auto" w:fill="FFFFFF"/>
        </w:rPr>
        <w:t>2013</w:t>
      </w:r>
      <w:r>
        <w:rPr>
          <w:shd w:val="clear" w:color="auto" w:fill="FFFFFF"/>
        </w:rPr>
        <w:t>. (</w:t>
      </w:r>
      <w:proofErr w:type="gramStart"/>
      <w:r w:rsidRPr="00E1563C">
        <w:t>served</w:t>
      </w:r>
      <w:proofErr w:type="gramEnd"/>
      <w:r w:rsidRPr="00E1563C">
        <w:t xml:space="preserve"> for three decades as an Army Special Forces officer and top Pentagon official, is director of the Allison Center for Foreign Policy Studies at The Heritage Foundation) 20 June 2013 Phone Records and the NSA: Legal and Keeping America Safe </w:t>
      </w:r>
      <w:hyperlink r:id="rId10" w:history="1">
        <w:r w:rsidRPr="00FA0B49">
          <w:rPr>
            <w:rStyle w:val="Hyperlink"/>
          </w:rPr>
          <w:t>http://dailysignal.com/2013/06/20/phone-records-and-the-nsa-legal-and-keeping-america-safe/</w:t>
        </w:r>
      </w:hyperlink>
      <w:r>
        <w:t xml:space="preserve"> </w:t>
      </w:r>
    </w:p>
    <w:p w14:paraId="4180BB7A" w14:textId="77777777" w:rsidR="002156D6" w:rsidRDefault="002156D6" w:rsidP="002156D6">
      <w:pPr>
        <w:pStyle w:val="Evidence"/>
      </w:pPr>
      <w:r>
        <w:rPr>
          <w:shd w:val="clear" w:color="auto" w:fill="FFFFFF"/>
        </w:rPr>
        <w:t>The current debate raging over Snowden’s leaking of the secret NSA surveillance program is no doubt a healthy exercise for a thriving democracy. The scope of the metadata collection and how the government uses it should come under close scrutiny. However, Congress and the American people should understand that these programs—which are under judicial, executive, and legislative oversight—are vital tools for law enforcement and intelligence officials in countering the ongoing threat of terrorism.</w:t>
      </w:r>
    </w:p>
    <w:p w14:paraId="02A505B3" w14:textId="77777777" w:rsidR="002156D6" w:rsidRDefault="002156D6" w:rsidP="002156D6">
      <w:pPr>
        <w:pStyle w:val="Contention1"/>
      </w:pPr>
      <w:bookmarkStart w:id="2" w:name="_Toc273330315"/>
      <w:r>
        <w:t>HARMS</w:t>
      </w:r>
      <w:bookmarkEnd w:id="2"/>
    </w:p>
    <w:p w14:paraId="0FD8575B" w14:textId="77777777" w:rsidR="002156D6" w:rsidRDefault="002156D6" w:rsidP="002156D6">
      <w:pPr>
        <w:pStyle w:val="Contention2"/>
      </w:pPr>
      <w:bookmarkStart w:id="3" w:name="_Toc273330316"/>
      <w:r>
        <w:t xml:space="preserve">NSA </w:t>
      </w:r>
      <w:proofErr w:type="spellStart"/>
      <w:proofErr w:type="gramStart"/>
      <w:r>
        <w:t>intel</w:t>
      </w:r>
      <w:proofErr w:type="spellEnd"/>
      <w:proofErr w:type="gramEnd"/>
      <w:r>
        <w:t xml:space="preserve"> collection was in accordance with a court order and with privacy protections</w:t>
      </w:r>
      <w:bookmarkEnd w:id="3"/>
    </w:p>
    <w:p w14:paraId="799C01CB" w14:textId="3603605D" w:rsidR="002156D6" w:rsidRPr="000504FB" w:rsidRDefault="002156D6" w:rsidP="002156D6">
      <w:pPr>
        <w:pStyle w:val="Citation3"/>
        <w:rPr>
          <w:sz w:val="24"/>
          <w:szCs w:val="24"/>
          <w:lang w:eastAsia="fr-FR"/>
        </w:rPr>
      </w:pPr>
      <w:r>
        <w:rPr>
          <w:u w:val="single"/>
          <w:lang w:eastAsia="fr-FR"/>
        </w:rPr>
        <w:t>Huffington Post</w:t>
      </w:r>
      <w:bookmarkStart w:id="4" w:name="_GoBack"/>
      <w:bookmarkEnd w:id="4"/>
      <w:r w:rsidRPr="000504FB">
        <w:rPr>
          <w:u w:val="single"/>
          <w:lang w:eastAsia="fr-FR"/>
        </w:rPr>
        <w:t xml:space="preserve"> 2013. </w:t>
      </w:r>
      <w:proofErr w:type="gramStart"/>
      <w:r w:rsidRPr="000504FB">
        <w:rPr>
          <w:u w:val="single"/>
          <w:lang w:eastAsia="fr-FR"/>
        </w:rPr>
        <w:t>(</w:t>
      </w:r>
      <w:r w:rsidRPr="000504FB">
        <w:rPr>
          <w:lang w:eastAsia="fr-FR"/>
        </w:rPr>
        <w:t>The Huffington Post is an American online news aggregator) "NSA Allowed To Search Domestic Email After 2011 Ruling" 08 September 2013.</w:t>
      </w:r>
      <w:proofErr w:type="gramEnd"/>
      <w:r w:rsidRPr="000504FB">
        <w:rPr>
          <w:lang w:eastAsia="fr-FR"/>
        </w:rPr>
        <w:t xml:space="preserve"> </w:t>
      </w:r>
      <w:hyperlink r:id="rId11" w:history="1">
        <w:r w:rsidRPr="00FA0B49">
          <w:rPr>
            <w:rStyle w:val="Hyperlink"/>
            <w:lang w:eastAsia="fr-FR"/>
          </w:rPr>
          <w:t>http://www.huffingtonpost.com/2013/09/08/nsa-search-email_n_3890877.html</w:t>
        </w:r>
      </w:hyperlink>
      <w:r>
        <w:rPr>
          <w:lang w:eastAsia="fr-FR"/>
        </w:rPr>
        <w:t xml:space="preserve"> </w:t>
      </w:r>
    </w:p>
    <w:p w14:paraId="70FDC161" w14:textId="77777777" w:rsidR="002156D6" w:rsidRDefault="002156D6" w:rsidP="002156D6">
      <w:pPr>
        <w:pStyle w:val="Evidence"/>
        <w:rPr>
          <w:rFonts w:eastAsia="MS Mincho"/>
        </w:rPr>
      </w:pPr>
      <w:r w:rsidRPr="000504FB">
        <w:rPr>
          <w:u w:val="single"/>
        </w:rPr>
        <w:t>The Obama administration quietly won permission from a surveillance court in 2011 for the National Security Agency to search deliberately for Americans' communications in its huge databases of intercepted phone calls and emails, according to a published report. The Washington Post reported Saturday that officials in 2011 got the court to lift the ban on those kinds of searches, which the court imposed in 2008 at the government's request</w:t>
      </w:r>
      <w:r w:rsidRPr="000504FB">
        <w:t xml:space="preserve">. </w:t>
      </w:r>
      <w:r w:rsidRPr="000504FB">
        <w:rPr>
          <w:u w:val="single"/>
        </w:rPr>
        <w:t>The court also extended the length of time the NSA is allowed to retain intercepted communications from five to six years</w:t>
      </w:r>
      <w:r w:rsidRPr="000504FB">
        <w:t xml:space="preserve">. The search authority has been used, the Post reported, noting that the permission to search and keep data longer expanded the NSA's authority in significant ways without public debate or any specific authority from Congress. The newspaper cited </w:t>
      </w:r>
      <w:r w:rsidRPr="000504FB">
        <w:rPr>
          <w:rFonts w:eastAsia="MS Mincho"/>
        </w:rPr>
        <w:t xml:space="preserve">interviews with government officials and documents that include a recently released 2011 opinion by U.S. District Judge John D. Bates, then chief judge of the Foreign Intelligence Surveillance Court. </w:t>
      </w:r>
      <w:r w:rsidRPr="000504FB">
        <w:rPr>
          <w:rFonts w:eastAsia="MS Mincho"/>
          <w:u w:val="single"/>
        </w:rPr>
        <w:t>The court decision allowed the NSA "to query the vast majority" of its communications databases using the email addresses and phone numbers of Americans and legal residents without a warrant</w:t>
      </w:r>
      <w:r w:rsidRPr="000504FB">
        <w:rPr>
          <w:rFonts w:eastAsia="MS Mincho"/>
        </w:rPr>
        <w:t xml:space="preserve">, according to Bates' opinion. </w:t>
      </w:r>
      <w:r w:rsidRPr="000504FB">
        <w:rPr>
          <w:rFonts w:eastAsia="MS Mincho"/>
          <w:u w:val="single"/>
        </w:rPr>
        <w:t>The queries must be "reasonably likely to yield foreign intelligence information." And the results are subject to the NSA's privacy rules</w:t>
      </w:r>
      <w:r w:rsidRPr="000504FB">
        <w:rPr>
          <w:rFonts w:eastAsia="MS Mincho"/>
        </w:rPr>
        <w:t>.</w:t>
      </w:r>
    </w:p>
    <w:p w14:paraId="51F09129" w14:textId="77777777" w:rsidR="002156D6" w:rsidRDefault="002156D6" w:rsidP="002156D6">
      <w:pPr>
        <w:pStyle w:val="Contention2"/>
        <w:rPr>
          <w:rFonts w:eastAsia="MS Mincho"/>
        </w:rPr>
      </w:pPr>
      <w:bookmarkStart w:id="5" w:name="_Toc273330317"/>
      <w:r>
        <w:rPr>
          <w:rFonts w:eastAsia="MS Mincho"/>
        </w:rPr>
        <w:t>NSA only collected metadata, not conversations</w:t>
      </w:r>
      <w:bookmarkEnd w:id="5"/>
    </w:p>
    <w:p w14:paraId="14FDB387" w14:textId="1F5B3260" w:rsidR="002156D6" w:rsidRDefault="002156D6" w:rsidP="002156D6">
      <w:pPr>
        <w:pStyle w:val="Citation3"/>
      </w:pPr>
      <w:r w:rsidRPr="006404E0">
        <w:rPr>
          <w:u w:val="single"/>
          <w:shd w:val="clear" w:color="auto" w:fill="FFFFFF"/>
        </w:rPr>
        <w:t xml:space="preserve">Steven P. </w:t>
      </w:r>
      <w:proofErr w:type="spellStart"/>
      <w:r w:rsidRPr="006404E0">
        <w:rPr>
          <w:u w:val="single"/>
          <w:shd w:val="clear" w:color="auto" w:fill="FFFFFF"/>
        </w:rPr>
        <w:t>Bucci</w:t>
      </w:r>
      <w:proofErr w:type="spellEnd"/>
      <w:r w:rsidRPr="006404E0">
        <w:rPr>
          <w:u w:val="single"/>
          <w:shd w:val="clear" w:color="auto" w:fill="FFFFFF"/>
        </w:rPr>
        <w:t xml:space="preserve"> 2013</w:t>
      </w:r>
      <w:r>
        <w:rPr>
          <w:shd w:val="clear" w:color="auto" w:fill="FFFFFF"/>
        </w:rPr>
        <w:t>. (</w:t>
      </w:r>
      <w:proofErr w:type="gramStart"/>
      <w:r w:rsidRPr="00E1563C">
        <w:t>served</w:t>
      </w:r>
      <w:proofErr w:type="gramEnd"/>
      <w:r w:rsidRPr="00E1563C">
        <w:t xml:space="preserve"> for three decades as an Army Special Forces officer and top Pentagon official, is director of the Allison Center for Foreign Policy Studies at The Heritage Foundation) 20 June 2013 Phone Records and the NSA: Legal and Keeping America Safe </w:t>
      </w:r>
      <w:hyperlink r:id="rId12" w:history="1">
        <w:r w:rsidRPr="00FA0B49">
          <w:rPr>
            <w:rStyle w:val="Hyperlink"/>
          </w:rPr>
          <w:t>http://dailysignal.com/2013/06/20/phone-records-and-the-nsa-legal-and-keeping-america-safe/</w:t>
        </w:r>
      </w:hyperlink>
      <w:r>
        <w:t xml:space="preserve"> </w:t>
      </w:r>
    </w:p>
    <w:p w14:paraId="63DD0F84" w14:textId="3DC73FAE" w:rsidR="002156D6" w:rsidRDefault="002156D6" w:rsidP="002156D6">
      <w:pPr>
        <w:pStyle w:val="Evidence"/>
        <w:rPr>
          <w:szCs w:val="26"/>
          <w:shd w:val="clear" w:color="auto" w:fill="FFFFFF"/>
        </w:rPr>
      </w:pPr>
      <w:r w:rsidRPr="00E1563C">
        <w:rPr>
          <w:szCs w:val="26"/>
          <w:shd w:val="clear" w:color="auto" w:fill="FFFFFF"/>
        </w:rPr>
        <w:t>Over the past week, Snowden has inundated the world with details about the NSA collection of telephone records from companies such as Verizon. However, according to a</w:t>
      </w:r>
      <w:r w:rsidRPr="00E1563C">
        <w:rPr>
          <w:rStyle w:val="apple-converted-space"/>
          <w:szCs w:val="26"/>
          <w:shd w:val="clear" w:color="auto" w:fill="FFFFFF"/>
        </w:rPr>
        <w:t> </w:t>
      </w:r>
      <w:r w:rsidRPr="002156D6">
        <w:rPr>
          <w:szCs w:val="26"/>
          <w:u w:color="00007F"/>
          <w:bdr w:val="none" w:sz="0" w:space="0" w:color="auto" w:frame="1"/>
          <w:shd w:val="clear" w:color="auto" w:fill="FFFFFF"/>
        </w:rPr>
        <w:t>FISA court order</w:t>
      </w:r>
      <w:r w:rsidRPr="00E1563C">
        <w:rPr>
          <w:szCs w:val="26"/>
          <w:shd w:val="clear" w:color="auto" w:fill="FFFFFF"/>
        </w:rPr>
        <w:t>, Verizon was only ordered to hand over “metadata” of the calls it processed. Metadata refers to basic information, including telephone number, location, and duration of the call, and the court order does not authorize the government to access the content of such conversations.</w:t>
      </w:r>
    </w:p>
    <w:p w14:paraId="32A9341D" w14:textId="77777777" w:rsidR="002156D6" w:rsidRDefault="002156D6" w:rsidP="002156D6">
      <w:pPr>
        <w:pStyle w:val="Contention2"/>
        <w:rPr>
          <w:rFonts w:eastAsia="MS Mincho"/>
        </w:rPr>
      </w:pPr>
      <w:bookmarkStart w:id="6" w:name="_Toc273330318"/>
      <w:r>
        <w:rPr>
          <w:rFonts w:eastAsia="MS Mincho"/>
        </w:rPr>
        <w:lastRenderedPageBreak/>
        <w:t>NSA program didn’t violate the 4</w:t>
      </w:r>
      <w:r w:rsidRPr="00E1563C">
        <w:rPr>
          <w:rFonts w:eastAsia="MS Mincho"/>
          <w:vertAlign w:val="superscript"/>
        </w:rPr>
        <w:t>th</w:t>
      </w:r>
      <w:r>
        <w:rPr>
          <w:rFonts w:eastAsia="MS Mincho"/>
        </w:rPr>
        <w:t xml:space="preserve"> Amendment</w:t>
      </w:r>
      <w:bookmarkEnd w:id="6"/>
    </w:p>
    <w:p w14:paraId="20410B5D" w14:textId="3D4499BA" w:rsidR="002156D6" w:rsidRDefault="002156D6" w:rsidP="002156D6">
      <w:pPr>
        <w:pStyle w:val="Citation3"/>
      </w:pPr>
      <w:r w:rsidRPr="006404E0">
        <w:rPr>
          <w:u w:val="single"/>
          <w:shd w:val="clear" w:color="auto" w:fill="FFFFFF"/>
        </w:rPr>
        <w:t xml:space="preserve">Steven P. </w:t>
      </w:r>
      <w:proofErr w:type="spellStart"/>
      <w:r w:rsidRPr="006404E0">
        <w:rPr>
          <w:u w:val="single"/>
          <w:shd w:val="clear" w:color="auto" w:fill="FFFFFF"/>
        </w:rPr>
        <w:t>Bucci</w:t>
      </w:r>
      <w:proofErr w:type="spellEnd"/>
      <w:r w:rsidRPr="006404E0">
        <w:rPr>
          <w:u w:val="single"/>
          <w:shd w:val="clear" w:color="auto" w:fill="FFFFFF"/>
        </w:rPr>
        <w:t xml:space="preserve"> 2013</w:t>
      </w:r>
      <w:r>
        <w:rPr>
          <w:shd w:val="clear" w:color="auto" w:fill="FFFFFF"/>
        </w:rPr>
        <w:t>. (</w:t>
      </w:r>
      <w:proofErr w:type="gramStart"/>
      <w:r w:rsidRPr="00E1563C">
        <w:t>served</w:t>
      </w:r>
      <w:proofErr w:type="gramEnd"/>
      <w:r w:rsidRPr="00E1563C">
        <w:t xml:space="preserve"> for three decades as an Army Special Forces officer and top Pentagon official, is director of the Allison Center for Foreign Policy Studies at The Heritage Foundation) 20 June 2013 Phone Records and the NSA: Legal and Keeping America Safe </w:t>
      </w:r>
      <w:hyperlink r:id="rId13" w:history="1">
        <w:r w:rsidRPr="00FA0B49">
          <w:rPr>
            <w:rStyle w:val="Hyperlink"/>
          </w:rPr>
          <w:t>http://dailysignal.com/2013/06/20/phone-records-and-the-nsa-legal-and-keeping-america-safe/</w:t>
        </w:r>
      </w:hyperlink>
      <w:r>
        <w:t xml:space="preserve"> </w:t>
      </w:r>
    </w:p>
    <w:p w14:paraId="7A5DA58E" w14:textId="0DC19C07" w:rsidR="002156D6" w:rsidRPr="00E1563C" w:rsidRDefault="002156D6" w:rsidP="002156D6">
      <w:pPr>
        <w:pStyle w:val="Evidence"/>
        <w:rPr>
          <w:rFonts w:eastAsia="MS Mincho"/>
        </w:rPr>
      </w:pPr>
      <w:r w:rsidRPr="00E1563C">
        <w:rPr>
          <w:szCs w:val="26"/>
          <w:shd w:val="clear" w:color="auto" w:fill="FFFFFF"/>
        </w:rPr>
        <w:t>There is a growing body of legal precedent for the NSA program. In 1976 the Supreme Court upheld “</w:t>
      </w:r>
      <w:r w:rsidRPr="002156D6">
        <w:rPr>
          <w:szCs w:val="26"/>
          <w:u w:color="00007F"/>
          <w:bdr w:val="none" w:sz="0" w:space="0" w:color="auto" w:frame="1"/>
          <w:shd w:val="clear" w:color="auto" w:fill="FFFFFF"/>
        </w:rPr>
        <w:t>the third party doctrine</w:t>
      </w:r>
      <w:r w:rsidRPr="00E1563C">
        <w:rPr>
          <w:szCs w:val="26"/>
          <w:shd w:val="clear" w:color="auto" w:fill="FFFFFF"/>
        </w:rPr>
        <w:t>,” which states that anyone who voluntarily provides information to a third party, such as a telephone service provider, cannot object if it is later turned over to the government. What’s more, in 1979, the Supreme Court held in</w:t>
      </w:r>
      <w:r w:rsidRPr="00E1563C">
        <w:rPr>
          <w:rStyle w:val="apple-converted-space"/>
          <w:szCs w:val="26"/>
          <w:shd w:val="clear" w:color="auto" w:fill="FFFFFF"/>
        </w:rPr>
        <w:t> </w:t>
      </w:r>
      <w:r w:rsidRPr="002156D6">
        <w:rPr>
          <w:szCs w:val="26"/>
          <w:u w:color="00007F"/>
          <w:bdr w:val="none" w:sz="0" w:space="0" w:color="auto" w:frame="1"/>
          <w:shd w:val="clear" w:color="auto" w:fill="FFFFFF"/>
        </w:rPr>
        <w:t>Smith v. Maryland</w:t>
      </w:r>
      <w:r w:rsidRPr="00E1563C">
        <w:rPr>
          <w:rStyle w:val="apple-converted-space"/>
          <w:szCs w:val="26"/>
          <w:bdr w:val="none" w:sz="0" w:space="0" w:color="auto" w:frame="1"/>
          <w:shd w:val="clear" w:color="auto" w:fill="FFFFFF"/>
        </w:rPr>
        <w:t> </w:t>
      </w:r>
      <w:r w:rsidRPr="00E1563C">
        <w:rPr>
          <w:szCs w:val="26"/>
          <w:shd w:val="clear" w:color="auto" w:fill="FFFFFF"/>
        </w:rPr>
        <w:t>that the government did not need a warrant to obtain phone record information as it did for the content of such communications. The information was not constitutionally protected because there was no true expectation of privacy. As a result,</w:t>
      </w:r>
      <w:r w:rsidRPr="00E1563C">
        <w:rPr>
          <w:rStyle w:val="apple-converted-space"/>
          <w:szCs w:val="26"/>
          <w:shd w:val="clear" w:color="auto" w:fill="FFFFFF"/>
        </w:rPr>
        <w:t> </w:t>
      </w:r>
      <w:r w:rsidRPr="002156D6">
        <w:rPr>
          <w:szCs w:val="26"/>
          <w:u w:color="00007F"/>
          <w:bdr w:val="none" w:sz="0" w:space="0" w:color="auto" w:frame="1"/>
          <w:shd w:val="clear" w:color="auto" w:fill="FFFFFF"/>
        </w:rPr>
        <w:t>metadata collection</w:t>
      </w:r>
      <w:r w:rsidRPr="00E1563C">
        <w:rPr>
          <w:rStyle w:val="apple-converted-space"/>
          <w:szCs w:val="26"/>
          <w:shd w:val="clear" w:color="auto" w:fill="FFFFFF"/>
        </w:rPr>
        <w:t> </w:t>
      </w:r>
      <w:r w:rsidRPr="00E1563C">
        <w:rPr>
          <w:szCs w:val="26"/>
          <w:shd w:val="clear" w:color="auto" w:fill="FFFFFF"/>
        </w:rPr>
        <w:t>is not protected under the 4th Amendment and is perfectly legal.</w:t>
      </w:r>
    </w:p>
    <w:p w14:paraId="75A53052" w14:textId="77777777" w:rsidR="002156D6" w:rsidRDefault="002156D6" w:rsidP="002156D6">
      <w:pPr>
        <w:pStyle w:val="Contention2"/>
      </w:pPr>
      <w:bookmarkStart w:id="7" w:name="_Toc273330319"/>
      <w:r>
        <w:t>No reasonable expectation of privacy when records are turned over to 3</w:t>
      </w:r>
      <w:r w:rsidRPr="006176EE">
        <w:rPr>
          <w:vertAlign w:val="superscript"/>
        </w:rPr>
        <w:t>rd</w:t>
      </w:r>
      <w:r>
        <w:t xml:space="preserve"> parties</w:t>
      </w:r>
      <w:bookmarkEnd w:id="7"/>
    </w:p>
    <w:p w14:paraId="5D3B9DD1" w14:textId="7A968B9A" w:rsidR="002156D6" w:rsidRPr="00B47640" w:rsidRDefault="002156D6" w:rsidP="002156D6">
      <w:pPr>
        <w:pStyle w:val="Citation3"/>
        <w:rPr>
          <w:szCs w:val="26"/>
        </w:rPr>
      </w:pPr>
      <w:r w:rsidRPr="00B47640">
        <w:rPr>
          <w:u w:val="single"/>
        </w:rPr>
        <w:t>Prof. Nathan A. Sales 2011</w:t>
      </w:r>
      <w:r w:rsidRPr="00B47640">
        <w:t>. (</w:t>
      </w:r>
      <w:proofErr w:type="gramStart"/>
      <w:r w:rsidRPr="00B47640">
        <w:t>assistant</w:t>
      </w:r>
      <w:proofErr w:type="gramEnd"/>
      <w:r w:rsidRPr="00B47640">
        <w:t xml:space="preserve"> professor of law, George Mason Univ. School of Law; former </w:t>
      </w:r>
      <w:r w:rsidRPr="00B47640">
        <w:rPr>
          <w:szCs w:val="26"/>
        </w:rPr>
        <w:t xml:space="preserve">Deputy Assistant Secretary in the Office of Policy at the U.S. </w:t>
      </w:r>
      <w:proofErr w:type="spellStart"/>
      <w:r w:rsidRPr="00B47640">
        <w:rPr>
          <w:szCs w:val="26"/>
        </w:rPr>
        <w:t>Dept</w:t>
      </w:r>
      <w:proofErr w:type="spellEnd"/>
      <w:r w:rsidRPr="00B47640">
        <w:rPr>
          <w:szCs w:val="26"/>
        </w:rPr>
        <w:t xml:space="preserve"> of Homeland Security.</w:t>
      </w:r>
      <w:r w:rsidRPr="00B47640">
        <w:t xml:space="preserve">) 9 Mar 2011 testimony before the </w:t>
      </w:r>
      <w:r w:rsidRPr="00B47640">
        <w:rPr>
          <w:szCs w:val="26"/>
        </w:rPr>
        <w:t>Subcommittee on Crime, Terrorism, and Homeland Security Committee on the Judiciary United States House of Representatives  “</w:t>
      </w:r>
      <w:r w:rsidRPr="00B47640">
        <w:t>The Reauthorization of the PATRIOT Act</w:t>
      </w:r>
      <w:proofErr w:type="gramStart"/>
      <w:r w:rsidRPr="00B47640">
        <w:t xml:space="preserve">” </w:t>
      </w:r>
      <w:r w:rsidRPr="00B47640">
        <w:rPr>
          <w:szCs w:val="26"/>
        </w:rPr>
        <w:t xml:space="preserve"> </w:t>
      </w:r>
      <w:r>
        <w:rPr>
          <w:szCs w:val="26"/>
        </w:rPr>
        <w:t xml:space="preserve"> </w:t>
      </w:r>
      <w:proofErr w:type="gramEnd"/>
      <w:r>
        <w:fldChar w:fldCharType="begin"/>
      </w:r>
      <w:r>
        <w:instrText xml:space="preserve"> HYPERLINK "</w:instrText>
      </w:r>
      <w:r w:rsidRPr="00B47640">
        <w:instrText>http://www.fas.org/irp/congress/2011_hr/030911sales.pdf</w:instrText>
      </w:r>
      <w:r>
        <w:instrText xml:space="preserve">" </w:instrText>
      </w:r>
      <w:r>
        <w:fldChar w:fldCharType="separate"/>
      </w:r>
      <w:r w:rsidRPr="00FA0B49">
        <w:rPr>
          <w:rStyle w:val="Hyperlink"/>
        </w:rPr>
        <w:t>http://www.fas.org/irp/congress/2011_hr/030911sales.pdf</w:t>
      </w:r>
      <w:r>
        <w:fldChar w:fldCharType="end"/>
      </w:r>
      <w:r>
        <w:t xml:space="preserve"> </w:t>
      </w:r>
    </w:p>
    <w:p w14:paraId="532247A5" w14:textId="77777777" w:rsidR="002156D6" w:rsidRPr="00DF6642" w:rsidRDefault="002156D6" w:rsidP="002156D6">
      <w:pPr>
        <w:pStyle w:val="Evidence"/>
      </w:pPr>
      <w:r w:rsidRPr="00DF6642">
        <w:t xml:space="preserve">The constitutional principles concerning government access to third party records have been settled for decades, and these precedents strongly support the PATRIOT Act’s business records authority. A long line of Supreme Court case law confirms that there is no “reasonable expectation of privacy” in the information a person conveys to businesses and other third parties. As a result, the government’s efforts to acquire such data – as with grand jury subpoenas, for example – do not amount to “searches” within the meaning of the Fourth Amendment. Investigators therefore need not secure a warrant or demonstrate probable cause. For instance, in the 1979 case Smith v. Maryland, the Supreme Court ruled that police officers’ use of a pen register – which records the numbers dialed by a particular telephone, but not the content of the resulting conversations – did not require a warrant or probable cause. “This Court consistently has held that a person has no legitimate expectation of privacy in information he voluntarily turns over to third parties.” A few years earlier, in United States v. Miller, the Court similarly ruled that police could obtain a person’s financial records from a bank without a warrant or probable cause. </w:t>
      </w:r>
    </w:p>
    <w:p w14:paraId="65237448" w14:textId="77777777" w:rsidR="002156D6" w:rsidRDefault="002156D6" w:rsidP="002156D6">
      <w:pPr>
        <w:pStyle w:val="Contention1"/>
      </w:pPr>
      <w:bookmarkStart w:id="8" w:name="_Toc273330320"/>
      <w:r>
        <w:t>INHERENCY</w:t>
      </w:r>
      <w:bookmarkEnd w:id="8"/>
    </w:p>
    <w:p w14:paraId="1C30EB37" w14:textId="77777777" w:rsidR="002156D6" w:rsidRDefault="002156D6" w:rsidP="002156D6">
      <w:pPr>
        <w:pStyle w:val="Contention2"/>
      </w:pPr>
      <w:bookmarkStart w:id="9" w:name="_Toc273330321"/>
      <w:r>
        <w:t>NSA has corrected itself</w:t>
      </w:r>
      <w:bookmarkEnd w:id="9"/>
    </w:p>
    <w:p w14:paraId="1BBC5687" w14:textId="717350DE" w:rsidR="002156D6" w:rsidRDefault="002156D6" w:rsidP="002156D6">
      <w:pPr>
        <w:pStyle w:val="Citation3"/>
      </w:pPr>
      <w:r w:rsidRPr="00C67622">
        <w:rPr>
          <w:u w:val="single"/>
        </w:rPr>
        <w:t xml:space="preserve">Julian </w:t>
      </w:r>
      <w:proofErr w:type="spellStart"/>
      <w:r w:rsidRPr="00C67622">
        <w:rPr>
          <w:u w:val="single"/>
        </w:rPr>
        <w:t>Hattem</w:t>
      </w:r>
      <w:proofErr w:type="spellEnd"/>
      <w:r>
        <w:rPr>
          <w:u w:val="single"/>
        </w:rPr>
        <w:t xml:space="preserve"> </w:t>
      </w:r>
      <w:proofErr w:type="gramStart"/>
      <w:r>
        <w:rPr>
          <w:u w:val="single"/>
        </w:rPr>
        <w:t>&amp;</w:t>
      </w:r>
      <w:r w:rsidRPr="00C67622">
        <w:rPr>
          <w:u w:val="single"/>
        </w:rPr>
        <w:t xml:space="preserve">  Kate</w:t>
      </w:r>
      <w:proofErr w:type="gramEnd"/>
      <w:r w:rsidRPr="00C67622">
        <w:rPr>
          <w:u w:val="single"/>
        </w:rPr>
        <w:t xml:space="preserve"> </w:t>
      </w:r>
      <w:proofErr w:type="spellStart"/>
      <w:r w:rsidRPr="00C67622">
        <w:rPr>
          <w:u w:val="single"/>
        </w:rPr>
        <w:t>Tummarello</w:t>
      </w:r>
      <w:proofErr w:type="spellEnd"/>
      <w:r>
        <w:rPr>
          <w:u w:val="single"/>
        </w:rPr>
        <w:t xml:space="preserve"> 20</w:t>
      </w:r>
      <w:r w:rsidRPr="00C67622">
        <w:rPr>
          <w:u w:val="single"/>
        </w:rPr>
        <w:t>14.</w:t>
      </w:r>
      <w:r>
        <w:t xml:space="preserve"> (</w:t>
      </w:r>
      <w:proofErr w:type="spellStart"/>
      <w:r>
        <w:t>Hattem</w:t>
      </w:r>
      <w:proofErr w:type="spellEnd"/>
      <w:r>
        <w:t xml:space="preserve"> - journalist. </w:t>
      </w:r>
      <w:proofErr w:type="spellStart"/>
      <w:r>
        <w:t>Tummarello</w:t>
      </w:r>
      <w:proofErr w:type="spellEnd"/>
      <w:r>
        <w:t xml:space="preserve"> - journalist) (The Hill is a newspaper published in</w:t>
      </w:r>
      <w:r w:rsidRPr="002156D6">
        <w:rPr>
          <w:iCs/>
          <w:u w:color="7F7F7F"/>
        </w:rPr>
        <w:t xml:space="preserve"> Washington, D.C.</w:t>
      </w:r>
      <w:r>
        <w:t xml:space="preserve">) THE HILL “Officials defend NSA, decry Snowden” 29 January 2014. </w:t>
      </w:r>
      <w:hyperlink r:id="rId14" w:history="1">
        <w:r w:rsidRPr="00FA0B49">
          <w:rPr>
            <w:rStyle w:val="Hyperlink"/>
            <w:iCs/>
            <w:shd w:val="clear" w:color="auto" w:fill="FFFFFF"/>
          </w:rPr>
          <w:t>http://thehill.com/policy/technology/196836-snowden-leaks-complicated-data-security-spy-chiefs-say#ixzz34XYwHQci</w:t>
        </w:r>
      </w:hyperlink>
      <w:r>
        <w:rPr>
          <w:iCs/>
          <w:u w:color="7F7F7F"/>
          <w:shd w:val="clear" w:color="auto" w:fill="FFFFFF"/>
        </w:rPr>
        <w:t xml:space="preserve"> </w:t>
      </w:r>
    </w:p>
    <w:p w14:paraId="23503FB4" w14:textId="77777777" w:rsidR="002156D6" w:rsidRDefault="002156D6" w:rsidP="002156D6">
      <w:pPr>
        <w:pStyle w:val="Evidence"/>
      </w:pPr>
      <w:r w:rsidRPr="00165AC3">
        <w:rPr>
          <w:u w:val="single"/>
        </w:rPr>
        <w:t xml:space="preserve">Leaks from former NSA contractor Edward Snowden were the “most massive and most damaging theft of intelligence information in our history,” Director of National Intelligence James Clapper told the Senate Intelligence Committee. </w:t>
      </w:r>
      <w:r w:rsidRPr="00EC12CE">
        <w:t>He urged Snowden “and his accomplices” to “facilitate the return of the remaining stolen documents that have not yet been exposed to prevent even more damage to U.S. security.”</w:t>
      </w:r>
      <w:r>
        <w:t xml:space="preserve"> </w:t>
      </w:r>
      <w:r w:rsidRPr="00EC12CE">
        <w:t>Separately</w:t>
      </w:r>
      <w:r w:rsidRPr="00165AC3">
        <w:rPr>
          <w:u w:val="single"/>
        </w:rPr>
        <w:t>, Holder told lawmakers on the Senate Judiciary Committee that the NSA has a “great deal of oversight, and the oversight has yielded issues that have been resolved.” Though there have been abuses of the agency’s surveillance authority, “those have all been corrected once brought to the attention of the NSA,” he added</w:t>
      </w:r>
      <w:r>
        <w:t>.</w:t>
      </w:r>
    </w:p>
    <w:p w14:paraId="58A89AE1" w14:textId="77777777" w:rsidR="002156D6" w:rsidRPr="00812FDB" w:rsidRDefault="002156D6" w:rsidP="002156D6">
      <w:pPr>
        <w:pStyle w:val="Contention2"/>
      </w:pPr>
      <w:bookmarkStart w:id="10" w:name="_Toc273330322"/>
      <w:r>
        <w:lastRenderedPageBreak/>
        <w:t>Foreign Intelligence Surveillance Court (FISC) oversight is working well and upholding constitutional requirements</w:t>
      </w:r>
      <w:bookmarkEnd w:id="10"/>
    </w:p>
    <w:p w14:paraId="574A964F" w14:textId="77777777" w:rsidR="002156D6" w:rsidRDefault="002156D6" w:rsidP="002156D6">
      <w:pPr>
        <w:pStyle w:val="Citation3"/>
      </w:pPr>
      <w:r w:rsidRPr="005D35EE">
        <w:rPr>
          <w:u w:val="single"/>
        </w:rPr>
        <w:t>John D. Bates 2014.</w:t>
      </w:r>
      <w:r>
        <w:t xml:space="preserve"> (</w:t>
      </w:r>
      <w:proofErr w:type="gramStart"/>
      <w:r>
        <w:t>federal</w:t>
      </w:r>
      <w:proofErr w:type="gramEnd"/>
      <w:r>
        <w:t xml:space="preserve"> judge; Director, Administrative Office of the United States Courts) 5 Aug 2014, letter to Sen. Patrick Leahy </w:t>
      </w:r>
      <w:hyperlink r:id="rId15" w:history="1">
        <w:r w:rsidRPr="00D76D73">
          <w:rPr>
            <w:rStyle w:val="Hyperlink"/>
          </w:rPr>
          <w:t>http://online.wsj.com/public/resources/documents/Leahyletter.pdf</w:t>
        </w:r>
      </w:hyperlink>
      <w:r>
        <w:t xml:space="preserve">  </w:t>
      </w:r>
    </w:p>
    <w:p w14:paraId="6375361B" w14:textId="77777777" w:rsidR="002156D6" w:rsidRDefault="002156D6" w:rsidP="002156D6">
      <w:pPr>
        <w:pStyle w:val="Evidence"/>
      </w:pPr>
      <w:r w:rsidRPr="00812FDB">
        <w:t xml:space="preserve">Considerable discussion in Congress has addressed the ex parte nature of most FISA court proceedings. In truth, ex parte proceedings in the federal courts (most notably, search warrant proceedings) are common. </w:t>
      </w:r>
      <w:r w:rsidRPr="00812FDB">
        <w:rPr>
          <w:u w:val="single"/>
        </w:rPr>
        <w:t>The current structure of the FISC, as designed by statute and implemented in practice, allows experienced federal judges, aided by senior legal advisers, to apply their training and knowledge to carefully scrutinize the government's applications and ensure that constitutional and statutory requirements are met. The current process also enables the FISC to communicate efficiently with the government to seek, receive, and act on additional information or legal argument.</w:t>
      </w:r>
      <w:r w:rsidRPr="00812FDB">
        <w:t xml:space="preserve"> Furthermore, the government's status as the sole party in ex pane proceedings puts additional burdens of candor on government advocates</w:t>
      </w:r>
      <w:r w:rsidRPr="00812FDB">
        <w:rPr>
          <w:u w:val="single"/>
        </w:rPr>
        <w:t>. Recent official disclosures of previously classified FISA court opinions as well as the release of more detailed statistics by the FISC have, we hope, now demonstrated that the FISA courts are hardly a "rubber stamp," and that the courts exert robust efforts, consistent with their roles under FISA, to ensure that the government abides by its legal obligations</w:t>
      </w:r>
      <w:r w:rsidRPr="00812FDB">
        <w:t>.</w:t>
      </w:r>
    </w:p>
    <w:p w14:paraId="22A988BF" w14:textId="77777777" w:rsidR="002156D6" w:rsidRDefault="002156D6" w:rsidP="002156D6">
      <w:pPr>
        <w:pStyle w:val="Contention1"/>
      </w:pPr>
      <w:bookmarkStart w:id="11" w:name="_Toc273330323"/>
      <w:r>
        <w:t>SOLVENCY</w:t>
      </w:r>
      <w:bookmarkEnd w:id="11"/>
    </w:p>
    <w:p w14:paraId="5CEFC02E" w14:textId="77777777" w:rsidR="002156D6" w:rsidRDefault="002156D6" w:rsidP="002156D6">
      <w:pPr>
        <w:pStyle w:val="Contention1"/>
      </w:pPr>
      <w:bookmarkStart w:id="12" w:name="_Toc273330324"/>
      <w:r>
        <w:t>1.  Foreign Intelligence Surveillance Court reforms won’t work.</w:t>
      </w:r>
      <w:bookmarkEnd w:id="12"/>
      <w:r>
        <w:t xml:space="preserve">  </w:t>
      </w:r>
    </w:p>
    <w:p w14:paraId="74AC98C6" w14:textId="77777777" w:rsidR="002156D6" w:rsidRDefault="002156D6" w:rsidP="002156D6">
      <w:pPr>
        <w:pStyle w:val="Contention2"/>
      </w:pPr>
      <w:r>
        <w:t xml:space="preserve"> </w:t>
      </w:r>
      <w:bookmarkStart w:id="13" w:name="_Toc273330325"/>
      <w:r>
        <w:t>S.2685 appoints a privacy advocate to appear before the FISC court, but he won’t be able to accomplish much</w:t>
      </w:r>
      <w:bookmarkEnd w:id="13"/>
    </w:p>
    <w:p w14:paraId="1C6DCBA2" w14:textId="77777777" w:rsidR="002156D6" w:rsidRDefault="002156D6" w:rsidP="002156D6">
      <w:pPr>
        <w:pStyle w:val="Citation3"/>
      </w:pPr>
      <w:r w:rsidRPr="005D35EE">
        <w:rPr>
          <w:u w:val="single"/>
        </w:rPr>
        <w:t>John D. Bates 2014.</w:t>
      </w:r>
      <w:r>
        <w:t xml:space="preserve"> (</w:t>
      </w:r>
      <w:proofErr w:type="gramStart"/>
      <w:r>
        <w:t>federal</w:t>
      </w:r>
      <w:proofErr w:type="gramEnd"/>
      <w:r>
        <w:t xml:space="preserve"> judge; Director, Administrative Office of the United States Courts) 5 Aug 2014, letter to Sen. Patrick Leahy </w:t>
      </w:r>
      <w:hyperlink r:id="rId16" w:history="1">
        <w:r w:rsidRPr="00D76D73">
          <w:rPr>
            <w:rStyle w:val="Hyperlink"/>
          </w:rPr>
          <w:t>http://online.wsj.com/public/resources/documents/Leahyletter.pdf</w:t>
        </w:r>
      </w:hyperlink>
      <w:r>
        <w:t xml:space="preserve">  </w:t>
      </w:r>
    </w:p>
    <w:p w14:paraId="3B29C850" w14:textId="77777777" w:rsidR="002156D6" w:rsidRDefault="002156D6" w:rsidP="002156D6">
      <w:pPr>
        <w:pStyle w:val="Evidence"/>
      </w:pPr>
      <w:r w:rsidRPr="00CC3156">
        <w:t>Given the need for expedited consideration of applications when necessary to respond effectively to diverse and rapidly evolving threats, such additional time is simply not available in many FISC matters, including some that raise novel or significant legal questions. In such time-sensitive matters, it would not be feasible for an advocate to provide meaningful input to the court on questions of privacy, civil liberties, or any other issue, much less to do so after receiving and reviewing all non-privileged' materials relevant to the advocate's duties and, in some cases, enlisting and obtaining the assistance of additional technical or subject matter experts.</w:t>
      </w:r>
    </w:p>
    <w:p w14:paraId="4CF68352" w14:textId="77777777" w:rsidR="002156D6" w:rsidRDefault="002156D6" w:rsidP="002156D6">
      <w:pPr>
        <w:pStyle w:val="Contention2"/>
      </w:pPr>
      <w:bookmarkStart w:id="14" w:name="_Toc273330326"/>
      <w:r>
        <w:t>Need for speed means privacy advocate won’t be able to do much in the FISC court proceedings</w:t>
      </w:r>
      <w:bookmarkEnd w:id="14"/>
    </w:p>
    <w:p w14:paraId="2818CDF6" w14:textId="77777777" w:rsidR="002156D6" w:rsidRDefault="002156D6" w:rsidP="002156D6">
      <w:pPr>
        <w:pStyle w:val="Citation3"/>
      </w:pPr>
      <w:r w:rsidRPr="005D35EE">
        <w:rPr>
          <w:u w:val="single"/>
        </w:rPr>
        <w:t>John D. Bates 2014.</w:t>
      </w:r>
      <w:r>
        <w:t xml:space="preserve"> (</w:t>
      </w:r>
      <w:proofErr w:type="gramStart"/>
      <w:r>
        <w:t>federal</w:t>
      </w:r>
      <w:proofErr w:type="gramEnd"/>
      <w:r>
        <w:t xml:space="preserve"> judge; Director, Administrative Office of the United States Courts) 5 Aug 2014, letter to Sen. Patrick Leahy </w:t>
      </w:r>
      <w:hyperlink r:id="rId17" w:history="1">
        <w:r w:rsidRPr="00D76D73">
          <w:rPr>
            <w:rStyle w:val="Hyperlink"/>
          </w:rPr>
          <w:t>http://online.wsj.com/public/resources/documents/Leahyletter.pdf</w:t>
        </w:r>
      </w:hyperlink>
      <w:r>
        <w:t xml:space="preserve">  </w:t>
      </w:r>
    </w:p>
    <w:p w14:paraId="5AA222CB" w14:textId="77777777" w:rsidR="002156D6" w:rsidRPr="00CC3156" w:rsidRDefault="002156D6" w:rsidP="002156D6">
      <w:pPr>
        <w:pStyle w:val="Evidence"/>
      </w:pPr>
      <w:r w:rsidRPr="0001410B">
        <w:t>Given the need for expedited consideration of applications when necessary to respond effectively to diverse and rapidly evolving threats, such additional time is simply not available in many FISC matters, including some that raise novel or significant legal questions. In such time-sensitive matters, it would not be feasible for an advocate to provide meaningful input to the court on questions of privacy, civil liberties, or any other issue, much less to do so after receiving a</w:t>
      </w:r>
      <w:r>
        <w:t>nd reviewing all non-privileged</w:t>
      </w:r>
      <w:r w:rsidRPr="0001410B">
        <w:t xml:space="preserve"> materials relevant to the advocate's duties and, in some cases, enlisting and obtaining the assistance of additional technical or subject matter experts.</w:t>
      </w:r>
    </w:p>
    <w:p w14:paraId="191DAA14" w14:textId="77777777" w:rsidR="002156D6" w:rsidRDefault="002156D6" w:rsidP="002156D6">
      <w:pPr>
        <w:pStyle w:val="Contention1"/>
      </w:pPr>
      <w:bookmarkStart w:id="15" w:name="_Toc273330327"/>
      <w:r>
        <w:lastRenderedPageBreak/>
        <w:t>2.  Weak protections.</w:t>
      </w:r>
      <w:bookmarkEnd w:id="15"/>
    </w:p>
    <w:p w14:paraId="22127D10" w14:textId="77777777" w:rsidR="002156D6" w:rsidRDefault="002156D6" w:rsidP="002156D6">
      <w:pPr>
        <w:pStyle w:val="Contention2"/>
      </w:pPr>
      <w:bookmarkStart w:id="16" w:name="_Toc273330328"/>
      <w:r>
        <w:t>USA FREEDOM Act only addresses a small portion of the problem.</w:t>
      </w:r>
      <w:bookmarkEnd w:id="16"/>
      <w:r>
        <w:t xml:space="preserve"> </w:t>
      </w:r>
    </w:p>
    <w:p w14:paraId="3A548057" w14:textId="576CAAA0" w:rsidR="002156D6" w:rsidRPr="002156D6" w:rsidRDefault="002156D6" w:rsidP="002156D6">
      <w:pPr>
        <w:pStyle w:val="Citation3"/>
      </w:pPr>
      <w:r w:rsidRPr="002156D6">
        <w:rPr>
          <w:u w:val="single"/>
        </w:rPr>
        <w:t xml:space="preserve">Kurt </w:t>
      </w:r>
      <w:proofErr w:type="spellStart"/>
      <w:r w:rsidRPr="002156D6">
        <w:rPr>
          <w:u w:val="single"/>
        </w:rPr>
        <w:t>Opsahl</w:t>
      </w:r>
      <w:proofErr w:type="spellEnd"/>
      <w:r w:rsidRPr="002156D6">
        <w:rPr>
          <w:u w:val="single"/>
        </w:rPr>
        <w:t xml:space="preserve"> and Rainey Reitman 2013</w:t>
      </w:r>
      <w:r w:rsidRPr="002156D6">
        <w:t>.  (</w:t>
      </w:r>
      <w:proofErr w:type="spellStart"/>
      <w:r w:rsidRPr="002156D6">
        <w:t>Opsahl</w:t>
      </w:r>
      <w:proofErr w:type="spellEnd"/>
      <w:r w:rsidRPr="002156D6">
        <w:t xml:space="preserve"> was a research fellow to Professor Pamela Samuelson at the U.C. Berkeley School of Information Management &amp; Systems. </w:t>
      </w:r>
      <w:proofErr w:type="spellStart"/>
      <w:r w:rsidRPr="002156D6">
        <w:t>Opsahl</w:t>
      </w:r>
      <w:proofErr w:type="spellEnd"/>
      <w:r w:rsidRPr="002156D6">
        <w:t xml:space="preserve"> received his law degree from </w:t>
      </w:r>
      <w:proofErr w:type="spellStart"/>
      <w:r w:rsidRPr="002156D6">
        <w:t>Boalt</w:t>
      </w:r>
      <w:proofErr w:type="spellEnd"/>
      <w:r w:rsidRPr="002156D6">
        <w:t xml:space="preserve"> Hall, and undergraduate degree from U.C. Santa Cruz.) (Reitman received her BA from Bard College in Multidisciplinary Studies) “A Floor, Not a Ceiling: Supporting the USA FREEDOM Act as a Step Towards Less Surveillance” November 14, 2013. </w:t>
      </w:r>
      <w:hyperlink r:id="rId18" w:history="1">
        <w:r w:rsidRPr="00FA0B49">
          <w:rPr>
            <w:rStyle w:val="Hyperlink"/>
          </w:rPr>
          <w:t>https://www.eff.org/deeplinks/2013/11/floor-not-ceiling-supporting-usa-freedom-act-step-towards-less-surveillance</w:t>
        </w:r>
      </w:hyperlink>
      <w:r>
        <w:t xml:space="preserve"> </w:t>
      </w:r>
    </w:p>
    <w:p w14:paraId="56CC65EB" w14:textId="77777777" w:rsidR="002156D6" w:rsidRDefault="002156D6" w:rsidP="002156D6">
      <w:pPr>
        <w:pStyle w:val="Evidence"/>
      </w:pPr>
      <w:r w:rsidRPr="00A361EB">
        <w:rPr>
          <w:u w:val="single"/>
        </w:rPr>
        <w:t>The bill only addresses a small portion of the problems created by NSA spying and overreaching government secrecy. It does not touch problems like NSA programs to</w:t>
      </w:r>
      <w:hyperlink r:id="rId19" w:history="1">
        <w:r w:rsidRPr="00A361EB">
          <w:rPr>
            <w:rStyle w:val="Hyperlink"/>
          </w:rPr>
          <w:t xml:space="preserve"> sabotage</w:t>
        </w:r>
      </w:hyperlink>
      <w:r w:rsidRPr="00A361EB">
        <w:rPr>
          <w:u w:val="single"/>
        </w:rPr>
        <w:t xml:space="preserve"> encryption standards, it does not effectively tackle the issue of collecting information on people outside of the United States, and it doesn't address the</w:t>
      </w:r>
      <w:hyperlink r:id="rId20" w:history="1">
        <w:r w:rsidRPr="00A361EB">
          <w:rPr>
            <w:rStyle w:val="Hyperlink"/>
          </w:rPr>
          <w:t xml:space="preserve"> authority</w:t>
        </w:r>
      </w:hyperlink>
      <w:r w:rsidRPr="00A361EB">
        <w:rPr>
          <w:u w:val="single"/>
        </w:rPr>
        <w:t xml:space="preserve"> that the government is supposedly using to tap the data links between service provider data centers</w:t>
      </w:r>
      <w:r>
        <w:t xml:space="preserve">, such as those owned by Google and Yahoo. </w:t>
      </w:r>
      <w:r w:rsidRPr="00A361EB">
        <w:rPr>
          <w:u w:val="single"/>
        </w:rPr>
        <w:t>The bill also does not address a key issue that the government uses to inhibit lawsuits contesting the spying: excessive secrecy. For instance, it won't deal with the major over-classification issues or the</w:t>
      </w:r>
      <w:hyperlink r:id="rId21" w:history="1">
        <w:r w:rsidRPr="00A361EB">
          <w:rPr>
            <w:rStyle w:val="Hyperlink"/>
          </w:rPr>
          <w:t xml:space="preserve"> state secrets privilege</w:t>
        </w:r>
      </w:hyperlink>
      <w:r w:rsidRPr="00A361EB">
        <w:rPr>
          <w:u w:val="single"/>
        </w:rPr>
        <w:t>, the latter of which is used aggressively to prevent litigation from getting to a court decision on whether the spying is unconstitutional</w:t>
      </w:r>
      <w:r>
        <w:t>. The bill also leaves out a clause appearing in Sen. Ron Wyden's</w:t>
      </w:r>
      <w:hyperlink r:id="rId22" w:history="1">
        <w:r>
          <w:rPr>
            <w:rStyle w:val="Hyperlink"/>
          </w:rPr>
          <w:t xml:space="preserve"> bill</w:t>
        </w:r>
      </w:hyperlink>
      <w:r>
        <w:t>, which provides guidelines to obtain</w:t>
      </w:r>
      <w:hyperlink r:id="rId23" w:history="1">
        <w:r>
          <w:rPr>
            <w:rStyle w:val="Hyperlink"/>
          </w:rPr>
          <w:t xml:space="preserve"> standing</w:t>
        </w:r>
      </w:hyperlink>
      <w:r>
        <w:t xml:space="preserve"> in legal cases against the spying.</w:t>
      </w:r>
    </w:p>
    <w:p w14:paraId="7A6EB9D1" w14:textId="77777777" w:rsidR="002156D6" w:rsidRDefault="002156D6" w:rsidP="002156D6">
      <w:pPr>
        <w:pStyle w:val="Contention1"/>
      </w:pPr>
      <w:bookmarkStart w:id="17" w:name="_Toc273330329"/>
      <w:r>
        <w:t>3.  Warrantless searches continue</w:t>
      </w:r>
      <w:bookmarkEnd w:id="17"/>
    </w:p>
    <w:p w14:paraId="04DB71C7" w14:textId="77777777" w:rsidR="002156D6" w:rsidRDefault="002156D6" w:rsidP="002156D6">
      <w:pPr>
        <w:pStyle w:val="Contention2"/>
      </w:pPr>
      <w:bookmarkStart w:id="18" w:name="_Toc273330330"/>
      <w:r>
        <w:t>The Leahy bill (S.2685) would still allow search Americans’ data without a court order</w:t>
      </w:r>
      <w:bookmarkEnd w:id="18"/>
    </w:p>
    <w:p w14:paraId="71A893AA" w14:textId="4AE8E98C" w:rsidR="002156D6" w:rsidRDefault="002156D6" w:rsidP="002156D6">
      <w:pPr>
        <w:pStyle w:val="Citation3"/>
      </w:pPr>
      <w:r>
        <w:rPr>
          <w:u w:val="single"/>
        </w:rPr>
        <w:t>Andrew Clevenger</w:t>
      </w:r>
      <w:r>
        <w:rPr>
          <w:u w:val="single"/>
        </w:rPr>
        <w:t xml:space="preserve"> 2014.</w:t>
      </w:r>
      <w:r>
        <w:t xml:space="preserve"> (Journalist) "Oregon senators want stronger NSA reform bill" 02 August 2014. </w:t>
      </w:r>
      <w:hyperlink r:id="rId24" w:history="1">
        <w:r w:rsidRPr="00FA0B49">
          <w:rPr>
            <w:rStyle w:val="Hyperlink"/>
          </w:rPr>
          <w:t>http://www.bendbulletin.com/home/2289359p-151/oregon-senators-want-stronger-nsa-reform-bill#</w:t>
        </w:r>
      </w:hyperlink>
      <w:r>
        <w:t xml:space="preserve"> </w:t>
      </w:r>
    </w:p>
    <w:p w14:paraId="6B35DFAF" w14:textId="77777777" w:rsidR="002156D6" w:rsidRDefault="002156D6" w:rsidP="002156D6">
      <w:pPr>
        <w:pStyle w:val="Evidence"/>
      </w:pPr>
      <w:r w:rsidRPr="00AD2F41">
        <w:rPr>
          <w:u w:val="single"/>
        </w:rPr>
        <w:t xml:space="preserve">Through his spokeswoman, Sen. Jeff </w:t>
      </w:r>
      <w:proofErr w:type="spellStart"/>
      <w:r w:rsidRPr="00AD2F41">
        <w:rPr>
          <w:u w:val="single"/>
        </w:rPr>
        <w:t>Merkley</w:t>
      </w:r>
      <w:proofErr w:type="spellEnd"/>
      <w:r w:rsidRPr="00AD2F41">
        <w:rPr>
          <w:u w:val="single"/>
        </w:rPr>
        <w:t xml:space="preserve">, D-Ore., also commended Leahy’s efforts to rein in what </w:t>
      </w:r>
      <w:proofErr w:type="spellStart"/>
      <w:r w:rsidRPr="00AD2F41">
        <w:rPr>
          <w:u w:val="single"/>
        </w:rPr>
        <w:t>Merkley</w:t>
      </w:r>
      <w:proofErr w:type="spellEnd"/>
      <w:r w:rsidRPr="00AD2F41">
        <w:rPr>
          <w:u w:val="single"/>
        </w:rPr>
        <w:t xml:space="preserve"> called NSA overreach. “I remain troubled, however, that even under this draft, the NSA would be able to search its databases for Americans’ communications without a court order. If the government wants to look into an American’s private communications, it should go to a judge and get a warrant — just like the Constitution promises,” </w:t>
      </w:r>
      <w:proofErr w:type="spellStart"/>
      <w:r w:rsidRPr="00AD2F41">
        <w:rPr>
          <w:u w:val="single"/>
        </w:rPr>
        <w:t>Merkley</w:t>
      </w:r>
      <w:proofErr w:type="spellEnd"/>
      <w:r w:rsidRPr="00AD2F41">
        <w:rPr>
          <w:u w:val="single"/>
        </w:rPr>
        <w:t xml:space="preserve"> said.</w:t>
      </w:r>
      <w:r>
        <w:t xml:space="preserve"> “I’ll keep working with Senator Leahy, Senator Wyden, and my colleagues on both sides of the aisle to add that protection to this bill.”</w:t>
      </w:r>
    </w:p>
    <w:p w14:paraId="0CD33164" w14:textId="77777777" w:rsidR="002156D6" w:rsidRPr="000504FB" w:rsidRDefault="002156D6" w:rsidP="002156D6">
      <w:pPr>
        <w:pStyle w:val="Contention2"/>
        <w:rPr>
          <w:sz w:val="24"/>
          <w:szCs w:val="24"/>
        </w:rPr>
      </w:pPr>
      <w:bookmarkStart w:id="19" w:name="_Toc273330331"/>
      <w:r>
        <w:t xml:space="preserve">The 702 </w:t>
      </w:r>
      <w:proofErr w:type="gramStart"/>
      <w:r>
        <w:t>loophole</w:t>
      </w:r>
      <w:proofErr w:type="gramEnd"/>
      <w:r>
        <w:t xml:space="preserve">.  </w:t>
      </w:r>
      <w:proofErr w:type="gramStart"/>
      <w:r>
        <w:t>Section 702 of the FISA Amendments Act isn’t solved by the Leahy bill</w:t>
      </w:r>
      <w:proofErr w:type="gramEnd"/>
      <w:r>
        <w:t xml:space="preserve"> – NSA will still collect data</w:t>
      </w:r>
      <w:bookmarkEnd w:id="19"/>
    </w:p>
    <w:p w14:paraId="1D1A83B3" w14:textId="70BF809F" w:rsidR="002156D6" w:rsidRPr="000504FB" w:rsidRDefault="002156D6" w:rsidP="002156D6">
      <w:pPr>
        <w:pStyle w:val="Citation3"/>
        <w:rPr>
          <w:sz w:val="24"/>
          <w:szCs w:val="24"/>
          <w:lang w:eastAsia="fr-FR"/>
        </w:rPr>
      </w:pPr>
      <w:r>
        <w:rPr>
          <w:u w:val="single"/>
          <w:lang w:eastAsia="fr-FR"/>
        </w:rPr>
        <w:t xml:space="preserve">David </w:t>
      </w:r>
      <w:proofErr w:type="spellStart"/>
      <w:r>
        <w:rPr>
          <w:u w:val="single"/>
          <w:lang w:eastAsia="fr-FR"/>
        </w:rPr>
        <w:t>Weigel</w:t>
      </w:r>
      <w:proofErr w:type="spellEnd"/>
      <w:r w:rsidRPr="000504FB">
        <w:rPr>
          <w:u w:val="single"/>
          <w:lang w:eastAsia="fr-FR"/>
        </w:rPr>
        <w:t xml:space="preserve"> 2014</w:t>
      </w:r>
      <w:r w:rsidRPr="000504FB">
        <w:rPr>
          <w:lang w:eastAsia="fr-FR"/>
        </w:rPr>
        <w:t xml:space="preserve">. (Journalist) "Enemy of the Good: Privacy advocates aren’t happy with an NSA reform bill that only gets part of the job done." 31 July 2014 </w:t>
      </w:r>
      <w:hyperlink r:id="rId25" w:history="1">
        <w:r w:rsidRPr="00FA0B49">
          <w:rPr>
            <w:rStyle w:val="Hyperlink"/>
            <w:lang w:eastAsia="fr-FR"/>
          </w:rPr>
          <w:t>http://www.slate.com/articles/news_and_politics/politics/2014/07/nsa_reform_bill_doesn_t_please_privacy_advocates_the_usa_freedom_act_is.html</w:t>
        </w:r>
      </w:hyperlink>
      <w:r>
        <w:rPr>
          <w:lang w:eastAsia="fr-FR"/>
        </w:rPr>
        <w:t xml:space="preserve"> </w:t>
      </w:r>
    </w:p>
    <w:p w14:paraId="1D3B309D" w14:textId="77777777" w:rsidR="002156D6" w:rsidRPr="000504FB" w:rsidRDefault="002156D6" w:rsidP="002156D6">
      <w:pPr>
        <w:pStyle w:val="Evidence"/>
        <w:rPr>
          <w:sz w:val="24"/>
          <w:szCs w:val="24"/>
        </w:rPr>
      </w:pPr>
      <w:r w:rsidRPr="000504FB">
        <w:t>The dissenters saw problems that defied the talking points</w:t>
      </w:r>
      <w:r w:rsidRPr="000504FB">
        <w:rPr>
          <w:u w:val="single"/>
        </w:rPr>
        <w:t>. The main thrust of the legislation, obviously, was that Leahy would prohibit the bulk metadata collection justified under Section 215 of the Patriot Act. Not bad, but there were, theoretically, other ways to get data—Section 702 of the FISA Amendments Act (which made the PRISM program possible) and Executive Order 12333 (which allows the collection of data for non-U.S. persons).</w:t>
      </w:r>
      <w:r w:rsidRPr="000504FB">
        <w:t xml:space="preserve"> National security journalist Marcy Wheeler, who had called the House’s bill “USA </w:t>
      </w:r>
      <w:proofErr w:type="spellStart"/>
      <w:r w:rsidRPr="000504FB">
        <w:t>Freedumber</w:t>
      </w:r>
      <w:proofErr w:type="spellEnd"/>
      <w:r w:rsidRPr="000504FB">
        <w:t xml:space="preserve">,” read the bill and spotted the ways that it “would permit the contact chaining on phone books and calendars, both things we know NSA obtains overseas, both things NSA might have access to through their newly immunized telecom partners.” At best, the bill was not a step back, and avoided codifying some of the NSA’s bad practices. (That was a problem everyone had with the House’s bill.) </w:t>
      </w:r>
      <w:r w:rsidRPr="000504FB">
        <w:rPr>
          <w:u w:val="single"/>
        </w:rPr>
        <w:t>“The bill does contain transparency provisions for 702, and it helps lay the groundwork for future reforms,” said a Leahy spokeswoman, “but it does not comprehensively address all the concerns for 702</w:t>
      </w:r>
      <w:r w:rsidRPr="000504FB">
        <w:t>.”</w:t>
      </w:r>
    </w:p>
    <w:p w14:paraId="02C4AE90" w14:textId="77777777" w:rsidR="002156D6" w:rsidRDefault="002156D6" w:rsidP="002156D6">
      <w:pPr>
        <w:pStyle w:val="Contention1"/>
      </w:pPr>
      <w:bookmarkStart w:id="20" w:name="_Toc273330332"/>
      <w:r>
        <w:lastRenderedPageBreak/>
        <w:t>DISADVANTAGES</w:t>
      </w:r>
      <w:bookmarkEnd w:id="20"/>
    </w:p>
    <w:p w14:paraId="4E696E47" w14:textId="77777777" w:rsidR="002156D6" w:rsidRDefault="002156D6" w:rsidP="002156D6">
      <w:pPr>
        <w:pStyle w:val="Contention1"/>
      </w:pPr>
      <w:bookmarkStart w:id="21" w:name="_Toc273330333"/>
      <w:r>
        <w:t>1. Increased terrorism</w:t>
      </w:r>
      <w:bookmarkEnd w:id="21"/>
      <w:r>
        <w:tab/>
      </w:r>
    </w:p>
    <w:p w14:paraId="3DB87AD4" w14:textId="77777777" w:rsidR="002156D6" w:rsidRDefault="002156D6" w:rsidP="002156D6">
      <w:pPr>
        <w:pStyle w:val="Contention2"/>
      </w:pPr>
      <w:bookmarkStart w:id="22" w:name="_Toc273330334"/>
      <w:r w:rsidRPr="00BB074A">
        <w:t xml:space="preserve">NSA’s </w:t>
      </w:r>
      <w:r>
        <w:t>domestic surveillance information was used to block over 50 terrorist plots</w:t>
      </w:r>
      <w:bookmarkEnd w:id="22"/>
    </w:p>
    <w:p w14:paraId="694CEA1C" w14:textId="102A5596" w:rsidR="002156D6" w:rsidRDefault="002156D6" w:rsidP="002156D6">
      <w:pPr>
        <w:pStyle w:val="Citation3"/>
      </w:pPr>
      <w:r w:rsidRPr="00882E1B">
        <w:rPr>
          <w:u w:val="single"/>
        </w:rPr>
        <w:t>Rosie Gray 2013</w:t>
      </w:r>
      <w:r w:rsidRPr="00882E1B">
        <w:t>. (</w:t>
      </w:r>
      <w:proofErr w:type="gramStart"/>
      <w:r w:rsidRPr="00882E1B">
        <w:t>journalist</w:t>
      </w:r>
      <w:proofErr w:type="gramEnd"/>
      <w:r w:rsidRPr="00882E1B">
        <w:t xml:space="preserve">) 18 June 2013 </w:t>
      </w:r>
      <w:r w:rsidRPr="00882E1B">
        <w:rPr>
          <w:szCs w:val="59"/>
        </w:rPr>
        <w:t>Officials: NSA Spying Foiled 50 Terror Plots</w:t>
      </w:r>
      <w:r>
        <w:rPr>
          <w:szCs w:val="59"/>
        </w:rPr>
        <w:t xml:space="preserve"> </w:t>
      </w:r>
      <w:hyperlink r:id="rId26" w:history="1">
        <w:r w:rsidRPr="00FA0B49">
          <w:rPr>
            <w:rStyle w:val="Hyperlink"/>
          </w:rPr>
          <w:t>http://www.buzzfeed.com/rosiegray/officials-say-50-terror-plots-were-thwarted-by-nsa-spying#ib7tgk</w:t>
        </w:r>
      </w:hyperlink>
      <w:r>
        <w:t xml:space="preserve"> </w:t>
      </w:r>
    </w:p>
    <w:p w14:paraId="46BE1EDF" w14:textId="77777777" w:rsidR="002156D6" w:rsidRDefault="002156D6" w:rsidP="002156D6">
      <w:pPr>
        <w:pStyle w:val="Evidence"/>
        <w:rPr>
          <w:rStyle w:val="apple-converted-space"/>
          <w:rFonts w:ascii="Arial" w:hAnsi="Arial" w:cs="Arial"/>
          <w:color w:val="222222"/>
          <w:sz w:val="25"/>
          <w:szCs w:val="25"/>
        </w:rPr>
      </w:pPr>
      <w:r w:rsidRPr="00882E1B">
        <w:rPr>
          <w:u w:val="single"/>
        </w:rPr>
        <w:t>Top intelligence and law enforcement officials told Congress in a public hearing on Tuesday about a few of the terrorist plots that they say were foiled by the National Security Agency’s controversial domestic surveillance programs. NSA Director General Keith B. Alexander also said that more than 50 plots had been thwarted by the new powers afforded to the NSA by the Patriot Act</w:t>
      </w:r>
      <w:r w:rsidRPr="00882E1B">
        <w:t>, and that the details of all of them would be brought to the House and Senate Intelligence Committees.</w:t>
      </w:r>
      <w:r w:rsidRPr="00882E1B">
        <w:rPr>
          <w:rStyle w:val="apple-converted-space"/>
          <w:rFonts w:ascii="Arial" w:hAnsi="Arial" w:cs="Arial"/>
          <w:color w:val="222222"/>
          <w:sz w:val="25"/>
          <w:szCs w:val="25"/>
        </w:rPr>
        <w:t> </w:t>
      </w:r>
    </w:p>
    <w:p w14:paraId="06B31DAB" w14:textId="77777777" w:rsidR="002156D6" w:rsidRPr="006404E0" w:rsidRDefault="002156D6" w:rsidP="002156D6">
      <w:pPr>
        <w:pStyle w:val="Contention2"/>
        <w:rPr>
          <w:rStyle w:val="apple-converted-space"/>
          <w:szCs w:val="25"/>
        </w:rPr>
      </w:pPr>
      <w:bookmarkStart w:id="23" w:name="_Toc273330335"/>
      <w:r>
        <w:rPr>
          <w:rStyle w:val="apple-converted-space"/>
          <w:szCs w:val="25"/>
        </w:rPr>
        <w:t>NSA spying program stopped more than 50 terrorism events</w:t>
      </w:r>
      <w:bookmarkEnd w:id="23"/>
    </w:p>
    <w:p w14:paraId="2085D5A1" w14:textId="48F72D35" w:rsidR="002156D6" w:rsidRPr="006404E0" w:rsidRDefault="002156D6" w:rsidP="002156D6">
      <w:pPr>
        <w:pStyle w:val="Citation3"/>
        <w:rPr>
          <w:rStyle w:val="apple-converted-space"/>
          <w:szCs w:val="25"/>
        </w:rPr>
      </w:pPr>
      <w:r w:rsidRPr="006404E0">
        <w:rPr>
          <w:szCs w:val="26"/>
          <w:u w:val="single"/>
          <w:shd w:val="clear" w:color="auto" w:fill="FFFFFF"/>
        </w:rPr>
        <w:t xml:space="preserve">Steven P. </w:t>
      </w:r>
      <w:proofErr w:type="spellStart"/>
      <w:r w:rsidRPr="006404E0">
        <w:rPr>
          <w:szCs w:val="26"/>
          <w:u w:val="single"/>
          <w:shd w:val="clear" w:color="auto" w:fill="FFFFFF"/>
        </w:rPr>
        <w:t>Bucci</w:t>
      </w:r>
      <w:proofErr w:type="spellEnd"/>
      <w:r w:rsidRPr="006404E0">
        <w:rPr>
          <w:szCs w:val="26"/>
          <w:u w:val="single"/>
          <w:shd w:val="clear" w:color="auto" w:fill="FFFFFF"/>
        </w:rPr>
        <w:t xml:space="preserve"> 2013</w:t>
      </w:r>
      <w:r>
        <w:rPr>
          <w:szCs w:val="26"/>
          <w:shd w:val="clear" w:color="auto" w:fill="FFFFFF"/>
        </w:rPr>
        <w:t>. (</w:t>
      </w:r>
      <w:proofErr w:type="gramStart"/>
      <w:r>
        <w:rPr>
          <w:szCs w:val="26"/>
          <w:shd w:val="clear" w:color="auto" w:fill="FFFFFF"/>
        </w:rPr>
        <w:t>served</w:t>
      </w:r>
      <w:proofErr w:type="gramEnd"/>
      <w:r w:rsidRPr="006404E0">
        <w:rPr>
          <w:szCs w:val="26"/>
          <w:shd w:val="clear" w:color="auto" w:fill="FFFFFF"/>
        </w:rPr>
        <w:t xml:space="preserve"> for three decades as an Army Special Forces officer and top Pentagon official, is director of the Allison Center for Foreign Policy Studies at The Heritage Foundation) 18 June 2013 </w:t>
      </w:r>
      <w:r w:rsidRPr="006404E0">
        <w:t>NSA Spying Stops Terrorism but Should Also Respect Liberties</w:t>
      </w:r>
      <w:r>
        <w:t xml:space="preserve"> </w:t>
      </w:r>
      <w:hyperlink r:id="rId27" w:history="1">
        <w:r w:rsidRPr="00FA0B49">
          <w:rPr>
            <w:rStyle w:val="Hyperlink"/>
          </w:rPr>
          <w:t>http://dailysignal.com/2013/06/18/nsa-spying-stops-terrorism-but-should-also-respect-liberties/?ac=1</w:t>
        </w:r>
      </w:hyperlink>
      <w:r>
        <w:rPr>
          <w:rStyle w:val="apple-converted-space"/>
        </w:rPr>
        <w:t xml:space="preserve"> </w:t>
      </w:r>
    </w:p>
    <w:p w14:paraId="49615748" w14:textId="5F0335CC" w:rsidR="002156D6" w:rsidRPr="006404E0" w:rsidRDefault="002156D6" w:rsidP="002156D6">
      <w:pPr>
        <w:pStyle w:val="Evidence"/>
      </w:pPr>
      <w:r w:rsidRPr="006404E0">
        <w:t>General Keith Alexander, the director of the National Security Agency (NSA), testified in an open hearing before the House Permanent Select Committee for Intelligence on how intelligence collection supports the national effort to fight transnational terrorism. For the first time, he revealed that more than</w:t>
      </w:r>
      <w:r w:rsidRPr="006404E0">
        <w:rPr>
          <w:rStyle w:val="apple-converted-space"/>
        </w:rPr>
        <w:t> </w:t>
      </w:r>
      <w:r w:rsidRPr="002156D6">
        <w:rPr>
          <w:u w:color="00007F"/>
          <w:bdr w:val="none" w:sz="0" w:space="0" w:color="auto" w:frame="1"/>
        </w:rPr>
        <w:t>50 incidents of potential terrorism were stopped</w:t>
      </w:r>
      <w:r w:rsidRPr="006404E0">
        <w:rPr>
          <w:rStyle w:val="apple-converted-space"/>
        </w:rPr>
        <w:t> </w:t>
      </w:r>
      <w:r w:rsidRPr="006404E0">
        <w:t>by the set of programs under scrutiny. He emphasized that he was working to declassify these incidents so they could be shared with the American people.</w:t>
      </w:r>
    </w:p>
    <w:p w14:paraId="365E3E2C" w14:textId="77777777" w:rsidR="002156D6" w:rsidRDefault="002156D6" w:rsidP="002156D6">
      <w:pPr>
        <w:pStyle w:val="Contention2"/>
      </w:pPr>
      <w:bookmarkStart w:id="24" w:name="_Toc273330336"/>
      <w:r>
        <w:t>Intelligence collection is key to blocking terrorism</w:t>
      </w:r>
      <w:bookmarkEnd w:id="24"/>
    </w:p>
    <w:p w14:paraId="5883EFBB" w14:textId="5D52D9D1" w:rsidR="002156D6" w:rsidRPr="00996040" w:rsidRDefault="002156D6" w:rsidP="002156D6">
      <w:pPr>
        <w:pStyle w:val="Citation3"/>
      </w:pPr>
      <w:r w:rsidRPr="00996040">
        <w:rPr>
          <w:u w:val="single"/>
        </w:rPr>
        <w:t xml:space="preserve">Kenneth </w:t>
      </w:r>
      <w:proofErr w:type="spellStart"/>
      <w:r w:rsidRPr="00996040">
        <w:rPr>
          <w:u w:val="single"/>
        </w:rPr>
        <w:t>Wainstein</w:t>
      </w:r>
      <w:proofErr w:type="spellEnd"/>
      <w:r w:rsidRPr="00996040">
        <w:rPr>
          <w:u w:val="single"/>
        </w:rPr>
        <w:t xml:space="preserve"> 2012</w:t>
      </w:r>
      <w:r w:rsidRPr="00996040">
        <w:t>. (</w:t>
      </w:r>
      <w:proofErr w:type="gramStart"/>
      <w:r w:rsidRPr="00996040">
        <w:t>attorney</w:t>
      </w:r>
      <w:proofErr w:type="gramEnd"/>
      <w:r w:rsidRPr="00996040">
        <w:t xml:space="preserve">; </w:t>
      </w:r>
      <w:proofErr w:type="spellStart"/>
      <w:r w:rsidRPr="00996040">
        <w:t>partern</w:t>
      </w:r>
      <w:proofErr w:type="spellEnd"/>
      <w:r w:rsidRPr="00996040">
        <w:t xml:space="preserve"> in law form </w:t>
      </w:r>
      <w:proofErr w:type="spellStart"/>
      <w:r w:rsidRPr="00996040">
        <w:t>Cadwalader</w:t>
      </w:r>
      <w:proofErr w:type="spellEnd"/>
      <w:r w:rsidRPr="00996040">
        <w:t xml:space="preserve">, Wickersham &amp; Taft) testimony before the Subcommittee on Crime, Terrorism and Homeland Security Concerning Reauthorization of the FISA Amendments Act, 31 May 2012 </w:t>
      </w:r>
      <w:hyperlink r:id="rId28" w:history="1">
        <w:r w:rsidRPr="00FA0B49">
          <w:rPr>
            <w:rStyle w:val="Hyperlink"/>
          </w:rPr>
          <w:t>http://judiciary.house.gov/_files/hearings/Hearings%202012/Wainstein%2005312012.pdf</w:t>
        </w:r>
      </w:hyperlink>
      <w:r>
        <w:t xml:space="preserve"> </w:t>
      </w:r>
    </w:p>
    <w:p w14:paraId="5890B94A" w14:textId="77777777" w:rsidR="002156D6" w:rsidRPr="00CF4CCD" w:rsidRDefault="002156D6" w:rsidP="002156D6">
      <w:pPr>
        <w:pStyle w:val="Evidence"/>
      </w:pPr>
      <w:r w:rsidRPr="00CF4CCD">
        <w:t xml:space="preserve">Before going into the intricacies of the FISA Amendments Act and its reauthorization, it’s important to remind </w:t>
      </w:r>
      <w:proofErr w:type="gramStart"/>
      <w:r w:rsidRPr="00CF4CCD">
        <w:t>ourselves</w:t>
      </w:r>
      <w:proofErr w:type="gramEnd"/>
      <w:r w:rsidRPr="00CF4CCD">
        <w:t xml:space="preserve"> about the national security threats – and particularly, the threat from international terrorism – that this legislation addresses. Since the attacks of September 11, 2001, we have been at war with Al Qaeda and its terrorist affiliates around the globe, and we’re making great progress against them. We have significantly degraded their operational effectiveness with our strike against their leadership, and we have succeeded in preventing a number of recent attack attempts – the best example being the Yemeni </w:t>
      </w:r>
      <w:proofErr w:type="gramStart"/>
      <w:r w:rsidRPr="00CF4CCD">
        <w:t>bomb plot</w:t>
      </w:r>
      <w:proofErr w:type="gramEnd"/>
      <w:r w:rsidRPr="00CF4CCD">
        <w:t xml:space="preserve"> that was foiled just recently. While many institutional and operational improvements have contributed to that progress over the past decade, none has been more instrumental than the overall enhancement in our intelligence capabilities. We can see the fruits of that effort regularly in the newspaper. Every successful strike against Al Qaeda leaders happens because we have sound intelligence telling us where and when we can find the targets.</w:t>
      </w:r>
    </w:p>
    <w:p w14:paraId="43213C5A" w14:textId="77777777" w:rsidR="002156D6" w:rsidRDefault="002156D6" w:rsidP="002156D6">
      <w:pPr>
        <w:pStyle w:val="Contention2"/>
      </w:pPr>
      <w:bookmarkStart w:id="25" w:name="_Toc273330337"/>
      <w:r>
        <w:t>Weakening our intelligence collection will increase terrorist threats to national security</w:t>
      </w:r>
      <w:bookmarkEnd w:id="25"/>
    </w:p>
    <w:p w14:paraId="6D1514D2" w14:textId="51119BEE" w:rsidR="002156D6" w:rsidRPr="00996040" w:rsidRDefault="002156D6" w:rsidP="002156D6">
      <w:pPr>
        <w:pStyle w:val="Citation3"/>
      </w:pPr>
      <w:r w:rsidRPr="00996040">
        <w:rPr>
          <w:u w:val="single"/>
        </w:rPr>
        <w:t xml:space="preserve">Kenneth </w:t>
      </w:r>
      <w:proofErr w:type="spellStart"/>
      <w:r w:rsidRPr="00996040">
        <w:rPr>
          <w:u w:val="single"/>
        </w:rPr>
        <w:t>Wainstein</w:t>
      </w:r>
      <w:proofErr w:type="spellEnd"/>
      <w:r w:rsidRPr="00996040">
        <w:rPr>
          <w:u w:val="single"/>
        </w:rPr>
        <w:t xml:space="preserve"> 2012</w:t>
      </w:r>
      <w:r w:rsidRPr="00996040">
        <w:t>. (</w:t>
      </w:r>
      <w:proofErr w:type="gramStart"/>
      <w:r w:rsidRPr="00996040">
        <w:t>attorney</w:t>
      </w:r>
      <w:proofErr w:type="gramEnd"/>
      <w:r w:rsidRPr="00996040">
        <w:t xml:space="preserve">; </w:t>
      </w:r>
      <w:proofErr w:type="spellStart"/>
      <w:r w:rsidRPr="00996040">
        <w:t>partern</w:t>
      </w:r>
      <w:proofErr w:type="spellEnd"/>
      <w:r w:rsidRPr="00996040">
        <w:t xml:space="preserve"> in law form </w:t>
      </w:r>
      <w:proofErr w:type="spellStart"/>
      <w:r w:rsidRPr="00996040">
        <w:t>Cadwalader</w:t>
      </w:r>
      <w:proofErr w:type="spellEnd"/>
      <w:r w:rsidRPr="00996040">
        <w:t xml:space="preserve">, Wickersham &amp; Taft) testimony before the Subcommittee on Crime, Terrorism and Homeland Security Concerning Reauthorization of the FISA Amendments Act, 31 May 2012 </w:t>
      </w:r>
      <w:hyperlink r:id="rId29" w:history="1">
        <w:r w:rsidRPr="00FA0B49">
          <w:rPr>
            <w:rStyle w:val="Hyperlink"/>
          </w:rPr>
          <w:t>http://judiciary.house.gov/_files/hearings/Hearings%202012/Wainstein%2005312012.pdf</w:t>
        </w:r>
      </w:hyperlink>
      <w:r>
        <w:t xml:space="preserve"> </w:t>
      </w:r>
    </w:p>
    <w:p w14:paraId="5CCCAB1B" w14:textId="77777777" w:rsidR="002156D6" w:rsidRDefault="002156D6" w:rsidP="002156D6">
      <w:pPr>
        <w:pStyle w:val="Evidence"/>
      </w:pPr>
      <w:r>
        <w:t>In addition to these considerations, we must also focus on one other important consideration – which is the severity of the terrorist threat we still face today. While we have certainly weakened them in many ways, our terrorist adversaries still pose a serious danger to our national security. Whether it is the continued attack planning by Al Qaeda and its associates or the recent threats emanating from within Iran, we are constantly reminded that our terrorist adversaries are still intent on inflicting damage and death on the United States and its people. Given that reality, now is not the time to rest on our accomplishments, to weaken our defenses or to scale back on a critical intelligence authority.</w:t>
      </w:r>
    </w:p>
    <w:p w14:paraId="32CD1D86" w14:textId="77777777" w:rsidR="002156D6" w:rsidRDefault="002156D6" w:rsidP="002156D6">
      <w:pPr>
        <w:pStyle w:val="Contention2"/>
      </w:pPr>
      <w:bookmarkStart w:id="26" w:name="_Toc273330338"/>
      <w:r>
        <w:lastRenderedPageBreak/>
        <w:t xml:space="preserve">Net Benefits fail: </w:t>
      </w:r>
      <w:r w:rsidRPr="002E7DC6">
        <w:t>FREEDOM</w:t>
      </w:r>
      <w:r>
        <w:t xml:space="preserve"> Act hurts national security without any corresponding benefit</w:t>
      </w:r>
      <w:bookmarkEnd w:id="26"/>
      <w:r>
        <w:t xml:space="preserve"> </w:t>
      </w:r>
    </w:p>
    <w:p w14:paraId="01F27B0B" w14:textId="141A4FC9" w:rsidR="002156D6" w:rsidRPr="002156D6" w:rsidRDefault="002156D6" w:rsidP="002156D6">
      <w:pPr>
        <w:pStyle w:val="Citation3"/>
      </w:pPr>
      <w:r w:rsidRPr="002156D6">
        <w:rPr>
          <w:u w:val="single"/>
        </w:rPr>
        <w:t xml:space="preserve">John </w:t>
      </w:r>
      <w:proofErr w:type="spellStart"/>
      <w:r w:rsidRPr="002156D6">
        <w:rPr>
          <w:u w:val="single"/>
        </w:rPr>
        <w:t>Eggerton</w:t>
      </w:r>
      <w:proofErr w:type="spellEnd"/>
      <w:r w:rsidRPr="002156D6">
        <w:rPr>
          <w:u w:val="single"/>
        </w:rPr>
        <w:t xml:space="preserve"> 2014</w:t>
      </w:r>
      <w:r w:rsidRPr="002156D6">
        <w:t>. (</w:t>
      </w:r>
      <w:proofErr w:type="gramStart"/>
      <w:r w:rsidRPr="002156D6">
        <w:t>journalist</w:t>
      </w:r>
      <w:proofErr w:type="gramEnd"/>
      <w:r w:rsidRPr="002156D6">
        <w:t xml:space="preserve">) “USA Freedom Act Gets Tough Reception in Senate” 6 June 2014. </w:t>
      </w:r>
      <w:hyperlink r:id="rId30" w:history="1">
        <w:r w:rsidRPr="00FA0B49">
          <w:rPr>
            <w:rStyle w:val="Hyperlink"/>
          </w:rPr>
          <w:t>http://www.broadcastingcable.com/news/washington/usa-freedom-act-gets-tough-reception-senate/131607</w:t>
        </w:r>
      </w:hyperlink>
      <w:r>
        <w:t xml:space="preserve"> </w:t>
      </w:r>
    </w:p>
    <w:p w14:paraId="4E6714E9" w14:textId="77777777" w:rsidR="002156D6" w:rsidRDefault="002156D6" w:rsidP="002156D6">
      <w:pPr>
        <w:pStyle w:val="Evidence"/>
      </w:pPr>
      <w:r w:rsidRPr="00A361EB">
        <w:rPr>
          <w:u w:val="single"/>
        </w:rPr>
        <w:t>Sen. Jay Rockefeller (D-W</w:t>
      </w:r>
      <w:proofErr w:type="gramStart"/>
      <w:r w:rsidRPr="00A361EB">
        <w:rPr>
          <w:u w:val="single"/>
        </w:rPr>
        <w:t>.-</w:t>
      </w:r>
      <w:proofErr w:type="gramEnd"/>
      <w:r w:rsidRPr="00A361EB">
        <w:rPr>
          <w:u w:val="single"/>
        </w:rPr>
        <w:t>Va.) said it seemed to him that the bill was doing something unnecessary and unpredictable that might make the public feel better, but was not good for national security. Witness James Cole, deputy attorney general with the Department of Justice, conceded the move away from bulk data collection was not because that was illegal or being abused, but to give the public assurance that their privacy was being protected.</w:t>
      </w:r>
      <w:r>
        <w:t xml:space="preserve"> </w:t>
      </w:r>
      <w:r w:rsidRPr="00A361EB">
        <w:t xml:space="preserve">Rockefeller </w:t>
      </w:r>
      <w:r>
        <w:t xml:space="preserve">also clearly much preferred having the government continue to store the data, where only some 22 people can access it and where there is oversight and auditing, rather than turn it over to private companies, who had no mechanism in place, and that he said did not want to do it, no matter what they said. </w:t>
      </w:r>
      <w:r w:rsidRPr="004817C0">
        <w:rPr>
          <w:u w:val="single"/>
        </w:rPr>
        <w:t>Sen. Saxby Chambliss (R-Ga.</w:t>
      </w:r>
      <w:proofErr w:type="gramStart"/>
      <w:r w:rsidRPr="004817C0">
        <w:rPr>
          <w:u w:val="single"/>
        </w:rPr>
        <w:t>),</w:t>
      </w:r>
      <w:proofErr w:type="gramEnd"/>
      <w:r w:rsidRPr="004817C0">
        <w:rPr>
          <w:u w:val="single"/>
        </w:rPr>
        <w:t xml:space="preserve"> said the act appeared to fix a lot of things that aren't broken, and suggested the law would make the country less safe</w:t>
      </w:r>
      <w:r>
        <w:t xml:space="preserve">. </w:t>
      </w:r>
      <w:r w:rsidRPr="004B7A76">
        <w:rPr>
          <w:u w:val="single"/>
        </w:rPr>
        <w:t>He</w:t>
      </w:r>
      <w:r w:rsidRPr="00A361EB">
        <w:rPr>
          <w:u w:val="single"/>
        </w:rPr>
        <w:t xml:space="preserve"> said that if the act had been in effect back when intelligence agencies used information to thwart the New York subway bombing, there would have instead been a big explosion.</w:t>
      </w:r>
    </w:p>
    <w:p w14:paraId="639A0629" w14:textId="77777777" w:rsidR="002156D6" w:rsidRDefault="002156D6" w:rsidP="002156D6">
      <w:pPr>
        <w:pStyle w:val="Contention1"/>
      </w:pPr>
      <w:bookmarkStart w:id="27" w:name="_Toc273330339"/>
      <w:r>
        <w:t>2.  Diminished FISA protections.</w:t>
      </w:r>
      <w:bookmarkEnd w:id="27"/>
      <w:r>
        <w:t xml:space="preserve"> </w:t>
      </w:r>
    </w:p>
    <w:p w14:paraId="26EB49BC" w14:textId="77777777" w:rsidR="002156D6" w:rsidRDefault="002156D6" w:rsidP="002156D6">
      <w:pPr>
        <w:pStyle w:val="Contention2"/>
      </w:pPr>
      <w:bookmarkStart w:id="28" w:name="_Toc273330340"/>
      <w:r>
        <w:t>Link:  Section 401 introduces an outside advocate into Foreign Intelligence Surveillance Act hearings before the Foreign Intelligence Surveillance Court.  But this will backfire and reduce FISA protections for potential surveillance targets</w:t>
      </w:r>
      <w:bookmarkEnd w:id="28"/>
    </w:p>
    <w:p w14:paraId="2B7867EC" w14:textId="292F8BEE" w:rsidR="002156D6" w:rsidRDefault="002156D6" w:rsidP="002156D6">
      <w:pPr>
        <w:pStyle w:val="Citation3"/>
      </w:pPr>
      <w:r w:rsidRPr="005D35EE">
        <w:rPr>
          <w:u w:val="single"/>
        </w:rPr>
        <w:t>John D. Bates 2014.</w:t>
      </w:r>
      <w:r>
        <w:t xml:space="preserve"> (Director, Administrative Office of the United States Courts) 5 Aug 2014, letter to Sen. Patrick Leahy </w:t>
      </w:r>
      <w:hyperlink r:id="rId31" w:history="1">
        <w:r w:rsidRPr="00FA0B49">
          <w:rPr>
            <w:rStyle w:val="Hyperlink"/>
          </w:rPr>
          <w:t>http://online.wsj.com/public/resources/documents/Leahyletter.pdf</w:t>
        </w:r>
      </w:hyperlink>
      <w:r>
        <w:t xml:space="preserve"> </w:t>
      </w:r>
    </w:p>
    <w:p w14:paraId="45378C2B" w14:textId="77777777" w:rsidR="002156D6" w:rsidRDefault="002156D6" w:rsidP="002156D6">
      <w:pPr>
        <w:pStyle w:val="Evidence"/>
        <w:rPr>
          <w:u w:val="single"/>
        </w:rPr>
      </w:pPr>
      <w:r w:rsidRPr="005D35EE">
        <w:rPr>
          <w:u w:val="single"/>
        </w:rPr>
        <w:t>As we have previously acknowledged, genuinely adversarial processes, such as criminal or civil trials, provide an excellent means of testing a party's factual contentions. But introducing a special advocate into the FISA process would not produce that result.</w:t>
      </w:r>
      <w:r w:rsidRPr="005D35EE">
        <w:t xml:space="preserve"> Indeed, the special advocate contemplated by Section 401 would not actually represent a proposed target of surveillance or any other particular client, and factual development would not be a core purpose of the advocate's participation. Nor could the advocate assume such a role, as operational security concerns would preclude the advocate from being able to conduct an independent factual investigation, for example, by interviewing the target or the target's associates. Simply put, </w:t>
      </w:r>
      <w:r w:rsidRPr="005D35EE">
        <w:rPr>
          <w:u w:val="single"/>
        </w:rPr>
        <w:t>it is doubtful that the special advocate contemplated by S. 2685 could meaningfully assist the court in developing the factual record. Yet that is where interaction between the FISC and the Executive Branch is most important. In fact, the participation of the special advocate could actually hinder the FISC's ability to obtain complete and accurate information. Introducing an adversarial special advocate in FISA proceedings creates the risk that representatives of the Executive Branch — who, as noted, have a heightened duty of candor in ex parte FISA court proceedings — would be reluctant to disclose to the courts particularly sensitive factual information, or information detrimental to a case, because doing so would also disclose the information to an independent adversary. This reluctance could diminish the court's ability to obtain all relevant information, thus degrading the quality of its</w:t>
      </w:r>
      <w:r>
        <w:rPr>
          <w:u w:val="single"/>
        </w:rPr>
        <w:t xml:space="preserve"> decisions.  Alternatively, it could prompt the government not to pursue potentially valuable intelligence-gathering activities under FISA.</w:t>
      </w:r>
    </w:p>
    <w:p w14:paraId="7F0939BD" w14:textId="77777777" w:rsidR="002156D6" w:rsidRDefault="002156D6" w:rsidP="002156D6">
      <w:pPr>
        <w:pStyle w:val="Contention2"/>
      </w:pPr>
      <w:bookmarkStart w:id="29" w:name="_Toc273330341"/>
      <w:r>
        <w:t>Impact:  Status Quo is better at protecting privacy and national security than S.2685</w:t>
      </w:r>
      <w:bookmarkEnd w:id="29"/>
    </w:p>
    <w:p w14:paraId="1FF90BFC" w14:textId="77777777" w:rsidR="002156D6" w:rsidRDefault="002156D6" w:rsidP="002156D6">
      <w:pPr>
        <w:pStyle w:val="Citation3"/>
      </w:pPr>
      <w:r w:rsidRPr="005D35EE">
        <w:rPr>
          <w:u w:val="single"/>
        </w:rPr>
        <w:t>John D. Bates 2014.</w:t>
      </w:r>
      <w:r>
        <w:t xml:space="preserve"> (Director, Administrative Office of the United States Courts) 5 Aug 2014, letter to Sen. Patrick Leahy </w:t>
      </w:r>
      <w:hyperlink r:id="rId32" w:history="1">
        <w:r w:rsidRPr="002B7C87">
          <w:rPr>
            <w:rStyle w:val="Hyperlink"/>
          </w:rPr>
          <w:t>http://online.wsj.com/public/resources/documents/Leahyletter.pdf</w:t>
        </w:r>
      </w:hyperlink>
      <w:r>
        <w:t xml:space="preserve"> (unclosed parenthesis in original)</w:t>
      </w:r>
    </w:p>
    <w:p w14:paraId="304D93FF" w14:textId="77777777" w:rsidR="002156D6" w:rsidRDefault="002156D6" w:rsidP="002156D6">
      <w:pPr>
        <w:pStyle w:val="Evidence"/>
      </w:pPr>
      <w:r w:rsidRPr="005B09AC">
        <w:t xml:space="preserve">We recognize that this bill is part of an important national dialogue relating to national security and personal privacy. In keeping with the approach of my January 13, 2014, letter to the </w:t>
      </w:r>
      <w:r>
        <w:t>H</w:t>
      </w:r>
      <w:r w:rsidRPr="005B09AC">
        <w:t xml:space="preserve">ouse and Senate Judiciary and Intelligence Committees (which expressed the views of the Judiciary on various proposed changes to the Foreign Intelligence Surveillance Act this letter is not meant to express preferences on fundamental policy choices. Rather, </w:t>
      </w:r>
      <w:r w:rsidRPr="005B09AC">
        <w:rPr>
          <w:u w:val="single"/>
        </w:rPr>
        <w:t>we are focused on potential resource and Operational impacts on the Judiciary.</w:t>
      </w:r>
      <w:r w:rsidRPr="005B09AC">
        <w:t xml:space="preserve"> That said, </w:t>
      </w:r>
      <w:r w:rsidRPr="005B09AC">
        <w:rPr>
          <w:u w:val="single"/>
        </w:rPr>
        <w:t>we believe that the effective operation of the Foreign Intelligence Surveillance Court and the Foreign Intelligence Surveillance Court of Review' enhances the public interests in both national security and personal privacy. Conversely, the signi</w:t>
      </w:r>
      <w:r>
        <w:rPr>
          <w:u w:val="single"/>
        </w:rPr>
        <w:t>fi</w:t>
      </w:r>
      <w:r w:rsidRPr="005B09AC">
        <w:rPr>
          <w:u w:val="single"/>
        </w:rPr>
        <w:t>cant negative effects that we anticipate from certain provisions in S. 2685 could inadvertently undermine the twin goals of protecting privacy and national security</w:t>
      </w:r>
      <w:r w:rsidRPr="005B09AC">
        <w:t>.</w:t>
      </w:r>
    </w:p>
    <w:p w14:paraId="2B33621F" w14:textId="77777777" w:rsidR="002156D6" w:rsidRPr="005B09AC" w:rsidRDefault="002156D6" w:rsidP="002156D6">
      <w:pPr>
        <w:pStyle w:val="Contention2"/>
      </w:pPr>
    </w:p>
    <w:p w14:paraId="6D4819D9" w14:textId="77777777" w:rsidR="002156D6" w:rsidRDefault="002156D6" w:rsidP="002156D6">
      <w:pPr>
        <w:pStyle w:val="Contention1"/>
      </w:pPr>
      <w:bookmarkStart w:id="30" w:name="_Toc273330342"/>
      <w:r>
        <w:t>3.  Delayed FISC decisions.</w:t>
      </w:r>
      <w:bookmarkEnd w:id="30"/>
      <w:r>
        <w:t xml:space="preserve">  </w:t>
      </w:r>
    </w:p>
    <w:p w14:paraId="02148AD4" w14:textId="77777777" w:rsidR="002156D6" w:rsidRDefault="002156D6" w:rsidP="002156D6">
      <w:pPr>
        <w:pStyle w:val="Contention2"/>
      </w:pPr>
      <w:bookmarkStart w:id="31" w:name="_Toc273330343"/>
      <w:r>
        <w:t>Link:  Section 401 of the Senate USA FREEDOM Act, requiring a special advocate in FISA hearings, will slow down proceedings in the Foreign Intelligence Surveillance Court (FISC)</w:t>
      </w:r>
      <w:bookmarkEnd w:id="31"/>
    </w:p>
    <w:p w14:paraId="691E9731" w14:textId="77777777" w:rsidR="002156D6" w:rsidRDefault="002156D6" w:rsidP="002156D6">
      <w:pPr>
        <w:pStyle w:val="Citation3"/>
      </w:pPr>
      <w:r w:rsidRPr="005D35EE">
        <w:rPr>
          <w:u w:val="single"/>
        </w:rPr>
        <w:t>John D. Bates 2014.</w:t>
      </w:r>
      <w:r>
        <w:t xml:space="preserve"> (Director, Administrative Office of the United States Courts) 5 Aug 2014, letter to Sen. Patrick Leahy </w:t>
      </w:r>
      <w:hyperlink r:id="rId33" w:history="1">
        <w:r w:rsidRPr="00D76D73">
          <w:rPr>
            <w:rStyle w:val="Hyperlink"/>
          </w:rPr>
          <w:t>http://online.wsj.com/public/resources/documents/Leahyletter.pdf</w:t>
        </w:r>
      </w:hyperlink>
      <w:r>
        <w:t xml:space="preserve"> (ellipses in original)</w:t>
      </w:r>
    </w:p>
    <w:p w14:paraId="559B2B23" w14:textId="77777777" w:rsidR="002156D6" w:rsidRDefault="002156D6" w:rsidP="002156D6">
      <w:pPr>
        <w:pStyle w:val="Evidence"/>
      </w:pPr>
      <w:r w:rsidRPr="00694087">
        <w:rPr>
          <w:u w:val="single"/>
        </w:rPr>
        <w:t>By its terms, Section 401 would seem to apply to a potentially large number of cases</w:t>
      </w:r>
      <w:r w:rsidRPr="00694087">
        <w:t xml:space="preserve">. </w:t>
      </w:r>
      <w:r w:rsidRPr="00694087">
        <w:rPr>
          <w:u w:val="single"/>
        </w:rPr>
        <w:t>The requirement to designate a special advocate would be triggered in the first instance in any matter involving a "novel or significant interpretation of the law."</w:t>
      </w:r>
      <w:r w:rsidRPr="00694087">
        <w:t xml:space="preserve"> That term is defined expansively to include, among other things, matters involving the "application . . . of settled law to novel . . . circumstances</w:t>
      </w:r>
      <w:r w:rsidRPr="00694087">
        <w:rPr>
          <w:u w:val="single"/>
        </w:rPr>
        <w:t>." Because nearly every application involves distinct (i.e., "novel") facts and circumstances, Section 401 could be read as applying in a broad swath of cases</w:t>
      </w:r>
      <w:r w:rsidRPr="00694087">
        <w:t xml:space="preserve">. To be sure, the bill would give the courts discretion, consistent with the timing requirements imposed by Congress on FISA court action or as otherwise appropriate, to decline to designate a special advocate even when one would, as a default matter, be required. Nevertheless, </w:t>
      </w:r>
      <w:r w:rsidRPr="00694087">
        <w:rPr>
          <w:u w:val="single"/>
        </w:rPr>
        <w:t>merely determining in every case whether or not the language of Section 401 requires the designation of a special advocate, and, if so, whether such designation would be appropriate under the circumstances, and then reducing many of those determinations to writing, is itself likely to add significantly to the FISA courts' overall workload and could impair the courts' ability to complete their work in a timely fashion</w:t>
      </w:r>
      <w:r>
        <w:t>.</w:t>
      </w:r>
      <w:r w:rsidRPr="00694087">
        <w:t xml:space="preserve"> </w:t>
      </w:r>
      <w:r w:rsidRPr="00694087">
        <w:rPr>
          <w:u w:val="single"/>
        </w:rPr>
        <w:t>In light of the national security requirements that are typically involved in FISA matters, FISC proceedings often must be conducted quickly</w:t>
      </w:r>
      <w:r w:rsidRPr="00694087">
        <w:t xml:space="preserve">. Indeed, FISA requires the courts to conduct their proceedings "as expeditiously as possible," and in several contexts imposes short and specific time limits for particular court actions. </w:t>
      </w:r>
      <w:r w:rsidRPr="00CC3156">
        <w:rPr>
          <w:u w:val="single"/>
        </w:rPr>
        <w:t>We are concerned that the operational realities of FISA court practice make it unrealistic to expect meaningful participation by a special advocate in a substantial number of matters in which one would, as an initial matter, be required according to the language of S. 2685</w:t>
      </w:r>
      <w:r w:rsidRPr="00694087">
        <w:t>.</w:t>
      </w:r>
    </w:p>
    <w:p w14:paraId="3CD2C39E" w14:textId="77777777" w:rsidR="002156D6" w:rsidRDefault="002156D6" w:rsidP="002156D6">
      <w:pPr>
        <w:pStyle w:val="Contention2"/>
      </w:pPr>
      <w:bookmarkStart w:id="32" w:name="_Toc273330344"/>
      <w:r>
        <w:t xml:space="preserve">Brink:  FISC decisions are conducted on a fast </w:t>
      </w:r>
      <w:proofErr w:type="gramStart"/>
      <w:r>
        <w:t>time table</w:t>
      </w:r>
      <w:proofErr w:type="gramEnd"/>
      <w:r>
        <w:t xml:space="preserve"> because they involve urgent national security issues</w:t>
      </w:r>
      <w:bookmarkEnd w:id="32"/>
    </w:p>
    <w:p w14:paraId="7CA75F6F" w14:textId="77777777" w:rsidR="002156D6" w:rsidRDefault="002156D6" w:rsidP="002156D6">
      <w:pPr>
        <w:pStyle w:val="Citation3"/>
      </w:pPr>
      <w:r w:rsidRPr="005D35EE">
        <w:rPr>
          <w:u w:val="single"/>
        </w:rPr>
        <w:t>John D. Bates 2014.</w:t>
      </w:r>
      <w:r>
        <w:t xml:space="preserve"> (Director, Administrative Office of the United States Courts) 5 Aug 2014, letter to Sen. Patrick Leahy </w:t>
      </w:r>
      <w:hyperlink r:id="rId34" w:history="1">
        <w:r w:rsidRPr="00D76D73">
          <w:rPr>
            <w:rStyle w:val="Hyperlink"/>
          </w:rPr>
          <w:t>http://online.wsj.com/public/resources/documents/Leahyletter.pdf</w:t>
        </w:r>
      </w:hyperlink>
    </w:p>
    <w:p w14:paraId="3C0519C3" w14:textId="77777777" w:rsidR="002156D6" w:rsidRDefault="002156D6" w:rsidP="002156D6">
      <w:pPr>
        <w:pStyle w:val="Evidence"/>
        <w:rPr>
          <w:u w:val="single"/>
          <w:lang w:eastAsia="en-US"/>
        </w:rPr>
      </w:pPr>
      <w:r>
        <w:rPr>
          <w:lang w:eastAsia="en-US"/>
        </w:rPr>
        <w:t xml:space="preserve">As we have previously explained, most of the FISC’s work is currently conducted within the context of a seven-day duty week.   Each week, one judge of the court is on duty at the FISC’s secure facility in Washington, DC, and handles the matters that are presented for the decision by the court during that time.  </w:t>
      </w:r>
      <w:r w:rsidRPr="00CC3156">
        <w:rPr>
          <w:u w:val="single"/>
          <w:lang w:eastAsia="en-US"/>
        </w:rPr>
        <w:t>Under the FISC’s rules, the government must generally file a proposed application at least seven days before it seeks a decision on the matter.  Emergency matters are handled on an even shorter time frame.  These practices reflect the operational urgency of many of the matters that come before the FISC.</w:t>
      </w:r>
    </w:p>
    <w:p w14:paraId="2ABA322C" w14:textId="77777777" w:rsidR="002156D6" w:rsidRDefault="002156D6" w:rsidP="002156D6">
      <w:pPr>
        <w:pStyle w:val="Contention2"/>
      </w:pPr>
      <w:bookmarkStart w:id="33" w:name="_Toc273330345"/>
      <w:r>
        <w:t>Impact:  Terrorism</w:t>
      </w:r>
      <w:bookmarkEnd w:id="33"/>
    </w:p>
    <w:p w14:paraId="44237DC7" w14:textId="2BB7CBD0" w:rsidR="002156D6" w:rsidRPr="00B47640" w:rsidRDefault="002156D6" w:rsidP="002156D6">
      <w:pPr>
        <w:pStyle w:val="Citation3"/>
        <w:rPr>
          <w:szCs w:val="26"/>
        </w:rPr>
      </w:pPr>
      <w:r w:rsidRPr="00B47640">
        <w:rPr>
          <w:u w:val="single"/>
        </w:rPr>
        <w:t>Prof. Nathan A. Sales 2011</w:t>
      </w:r>
      <w:r w:rsidRPr="00B47640">
        <w:t>. (</w:t>
      </w:r>
      <w:proofErr w:type="gramStart"/>
      <w:r w:rsidRPr="00B47640">
        <w:t>assistant</w:t>
      </w:r>
      <w:proofErr w:type="gramEnd"/>
      <w:r w:rsidRPr="00B47640">
        <w:t xml:space="preserve"> professor of law, George Mason Univ. School of Law; former </w:t>
      </w:r>
      <w:r w:rsidRPr="00B47640">
        <w:rPr>
          <w:szCs w:val="26"/>
        </w:rPr>
        <w:t xml:space="preserve">Deputy Assistant Secretary in the Office of Policy at the U.S. </w:t>
      </w:r>
      <w:proofErr w:type="spellStart"/>
      <w:r w:rsidRPr="00B47640">
        <w:rPr>
          <w:szCs w:val="26"/>
        </w:rPr>
        <w:t>Dept</w:t>
      </w:r>
      <w:proofErr w:type="spellEnd"/>
      <w:r w:rsidRPr="00B47640">
        <w:rPr>
          <w:szCs w:val="26"/>
        </w:rPr>
        <w:t xml:space="preserve"> of Homeland Security.</w:t>
      </w:r>
      <w:r w:rsidRPr="00B47640">
        <w:t xml:space="preserve">) 9 Mar 2011 testimony before the </w:t>
      </w:r>
      <w:r w:rsidRPr="00B47640">
        <w:rPr>
          <w:szCs w:val="26"/>
        </w:rPr>
        <w:t>Subcommittee on Crime, Terrorism, and Homeland Security Committee on the Judiciary United States House of Representatives  “</w:t>
      </w:r>
      <w:r w:rsidRPr="00B47640">
        <w:t>The Reauthorization of the PATRIOT Act</w:t>
      </w:r>
      <w:proofErr w:type="gramStart"/>
      <w:r w:rsidRPr="00B47640">
        <w:t xml:space="preserve">” </w:t>
      </w:r>
      <w:r w:rsidRPr="00B47640">
        <w:rPr>
          <w:szCs w:val="26"/>
        </w:rPr>
        <w:t xml:space="preserve"> </w:t>
      </w:r>
      <w:r>
        <w:rPr>
          <w:szCs w:val="26"/>
        </w:rPr>
        <w:t xml:space="preserve"> </w:t>
      </w:r>
      <w:proofErr w:type="gramEnd"/>
      <w:hyperlink r:id="rId35" w:history="1">
        <w:r w:rsidRPr="00FA0B49">
          <w:rPr>
            <w:rStyle w:val="Hyperlink"/>
          </w:rPr>
          <w:t>http://www.fas.org/irp/congress/2011_hr/030911sales.pdf</w:t>
        </w:r>
      </w:hyperlink>
      <w:r>
        <w:t xml:space="preserve"> </w:t>
      </w:r>
    </w:p>
    <w:p w14:paraId="14E77BE8" w14:textId="4512B245" w:rsidR="000653C2" w:rsidRPr="002156D6" w:rsidRDefault="002156D6" w:rsidP="002156D6">
      <w:pPr>
        <w:pStyle w:val="Evidence"/>
        <w:rPr>
          <w:szCs w:val="30"/>
        </w:rPr>
      </w:pPr>
      <w:r w:rsidRPr="00677A44">
        <w:rPr>
          <w:szCs w:val="30"/>
        </w:rPr>
        <w:t xml:space="preserve">The terrorist threat isn’t going away anytime soon. Al Qaeda and its followers are still mortal dangers to Americans at home and abroad, and Congress should make sure that our counterterrorism agents have the tools they need to detect and disrupt our enemies’ bloody plots. This is no time to dismantle the USA PATRIOT Act. The three provisions that are on the verge of expiring – roving wiretaps, business records, and lone wolf – have been on the statute books for years without compromising vital privacy interests or civil liberties. Not only does the PATRIOT Act let counterterrorism agents use some of the same investigative techniques that regular cops and prosecutors have had in their arsenal for years. The act’s safeguards and protections are at least as robust as – and in some cases are even more robust than – their law enforcement counterparts. Congress should promptly reauthorize these authorities before they sunset later this year. Al Qaeda hasn’t given up. We can’t afford to either. </w:t>
      </w:r>
    </w:p>
    <w:sectPr w:rsidR="000653C2" w:rsidRPr="002156D6" w:rsidSect="00720189">
      <w:headerReference w:type="default" r:id="rId36"/>
      <w:footerReference w:type="default" r:id="rId37"/>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72BC4" w14:textId="77777777" w:rsidR="00390DEB" w:rsidRDefault="00390DEB" w:rsidP="00390DEB">
      <w:pPr>
        <w:spacing w:after="0" w:line="240" w:lineRule="auto"/>
      </w:pPr>
      <w:r>
        <w:separator/>
      </w:r>
    </w:p>
  </w:endnote>
  <w:endnote w:type="continuationSeparator" w:id="0">
    <w:p w14:paraId="070C9258" w14:textId="77777777" w:rsidR="00390DEB" w:rsidRDefault="00390DEB" w:rsidP="00390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F5D62" w14:textId="36AA3789" w:rsidR="00390DEB" w:rsidRDefault="00390DEB" w:rsidP="00390DEB">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2156D6">
      <w:rPr>
        <w:noProof/>
        <w:sz w:val="24"/>
        <w:szCs w:val="24"/>
      </w:rPr>
      <w:t>3</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2156D6">
      <w:rPr>
        <w:noProof/>
        <w:sz w:val="24"/>
        <w:szCs w:val="24"/>
      </w:rPr>
      <w:t>9</w:t>
    </w:r>
    <w:r w:rsidRPr="00F94EB7">
      <w:rPr>
        <w:sz w:val="24"/>
        <w:szCs w:val="24"/>
      </w:rPr>
      <w:fldChar w:fldCharType="end"/>
    </w:r>
    <w:r w:rsidRPr="00F94EB7">
      <w:tab/>
    </w:r>
    <w:r w:rsidR="00641D34">
      <w:rPr>
        <w:sz w:val="18"/>
        <w:szCs w:val="18"/>
      </w:rPr>
      <w:t>Published</w:t>
    </w:r>
    <w:r w:rsidRPr="00F94EB7">
      <w:rPr>
        <w:sz w:val="18"/>
        <w:szCs w:val="18"/>
      </w:rPr>
      <w:t xml:space="preserve">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B391A" w14:textId="77777777" w:rsidR="00390DEB" w:rsidRDefault="00390DEB" w:rsidP="00390DEB">
      <w:pPr>
        <w:spacing w:after="0" w:line="240" w:lineRule="auto"/>
      </w:pPr>
      <w:r>
        <w:separator/>
      </w:r>
    </w:p>
  </w:footnote>
  <w:footnote w:type="continuationSeparator" w:id="0">
    <w:p w14:paraId="673F9F38" w14:textId="77777777" w:rsidR="00390DEB" w:rsidRDefault="00390DEB" w:rsidP="00390DE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228A8" w14:textId="70F39F7B" w:rsidR="002156D6" w:rsidRPr="002156D6" w:rsidRDefault="002156D6" w:rsidP="002156D6">
    <w:pPr>
      <w:pStyle w:val="Footer"/>
    </w:pPr>
    <w:r>
      <w:t>N</w:t>
    </w:r>
    <w:r>
      <w:t>EGATIVE BRIEF: The USA Freedom Act</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DA2B3" w14:textId="4B0FC041" w:rsidR="00390DEB" w:rsidRPr="002156D6" w:rsidRDefault="002156D6" w:rsidP="002156D6">
    <w:pPr>
      <w:pStyle w:val="Footer"/>
    </w:pPr>
    <w:r>
      <w:t>NEGATIVE BRIEF: The USA Freedom Act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6759"/>
    <w:rsid w:val="00037A8D"/>
    <w:rsid w:val="00052F84"/>
    <w:rsid w:val="000653C2"/>
    <w:rsid w:val="0008580D"/>
    <w:rsid w:val="0008674B"/>
    <w:rsid w:val="00086AB7"/>
    <w:rsid w:val="0009716A"/>
    <w:rsid w:val="000B0848"/>
    <w:rsid w:val="000D3779"/>
    <w:rsid w:val="000F546C"/>
    <w:rsid w:val="00104905"/>
    <w:rsid w:val="00105435"/>
    <w:rsid w:val="00121C47"/>
    <w:rsid w:val="001349B0"/>
    <w:rsid w:val="001416CD"/>
    <w:rsid w:val="001462DA"/>
    <w:rsid w:val="0016739D"/>
    <w:rsid w:val="00170B19"/>
    <w:rsid w:val="00190F49"/>
    <w:rsid w:val="00196952"/>
    <w:rsid w:val="001A3EED"/>
    <w:rsid w:val="001A7DE7"/>
    <w:rsid w:val="001B6421"/>
    <w:rsid w:val="001B6C36"/>
    <w:rsid w:val="001F0ADE"/>
    <w:rsid w:val="002156D6"/>
    <w:rsid w:val="00236F83"/>
    <w:rsid w:val="002539F6"/>
    <w:rsid w:val="002643DE"/>
    <w:rsid w:val="002656C8"/>
    <w:rsid w:val="00285587"/>
    <w:rsid w:val="00290D5C"/>
    <w:rsid w:val="002B3D3B"/>
    <w:rsid w:val="002C168D"/>
    <w:rsid w:val="002C1829"/>
    <w:rsid w:val="002C571E"/>
    <w:rsid w:val="002C6282"/>
    <w:rsid w:val="002F0F65"/>
    <w:rsid w:val="002F311A"/>
    <w:rsid w:val="002F381B"/>
    <w:rsid w:val="003054AA"/>
    <w:rsid w:val="00313DAC"/>
    <w:rsid w:val="00316160"/>
    <w:rsid w:val="003252AF"/>
    <w:rsid w:val="0033252A"/>
    <w:rsid w:val="003376FF"/>
    <w:rsid w:val="00337B8A"/>
    <w:rsid w:val="00361C6E"/>
    <w:rsid w:val="0036397A"/>
    <w:rsid w:val="00380948"/>
    <w:rsid w:val="00384B16"/>
    <w:rsid w:val="00390DEB"/>
    <w:rsid w:val="00394FA5"/>
    <w:rsid w:val="003A766A"/>
    <w:rsid w:val="00404795"/>
    <w:rsid w:val="004051DC"/>
    <w:rsid w:val="0040573E"/>
    <w:rsid w:val="004070FC"/>
    <w:rsid w:val="00420A84"/>
    <w:rsid w:val="00423448"/>
    <w:rsid w:val="0042404A"/>
    <w:rsid w:val="00454B16"/>
    <w:rsid w:val="00462F2C"/>
    <w:rsid w:val="004639D6"/>
    <w:rsid w:val="00463B48"/>
    <w:rsid w:val="0049656E"/>
    <w:rsid w:val="004A1164"/>
    <w:rsid w:val="004A276D"/>
    <w:rsid w:val="004B6C56"/>
    <w:rsid w:val="004C354E"/>
    <w:rsid w:val="004C5515"/>
    <w:rsid w:val="00510E1D"/>
    <w:rsid w:val="00524657"/>
    <w:rsid w:val="00527D43"/>
    <w:rsid w:val="005316D3"/>
    <w:rsid w:val="00552071"/>
    <w:rsid w:val="0056079C"/>
    <w:rsid w:val="005627D4"/>
    <w:rsid w:val="00564DCF"/>
    <w:rsid w:val="00567F72"/>
    <w:rsid w:val="00585493"/>
    <w:rsid w:val="0059453C"/>
    <w:rsid w:val="005A01B9"/>
    <w:rsid w:val="005B0AD6"/>
    <w:rsid w:val="005B4A2E"/>
    <w:rsid w:val="005C66C6"/>
    <w:rsid w:val="005D3317"/>
    <w:rsid w:val="00613903"/>
    <w:rsid w:val="00616E3B"/>
    <w:rsid w:val="00633965"/>
    <w:rsid w:val="006359AF"/>
    <w:rsid w:val="00641D34"/>
    <w:rsid w:val="006454BC"/>
    <w:rsid w:val="00646B42"/>
    <w:rsid w:val="00646D81"/>
    <w:rsid w:val="006540DC"/>
    <w:rsid w:val="0065426D"/>
    <w:rsid w:val="006639FA"/>
    <w:rsid w:val="006718C7"/>
    <w:rsid w:val="00681444"/>
    <w:rsid w:val="006A2CBF"/>
    <w:rsid w:val="006A3AE1"/>
    <w:rsid w:val="006B5730"/>
    <w:rsid w:val="006C457B"/>
    <w:rsid w:val="006D0E46"/>
    <w:rsid w:val="006D3F93"/>
    <w:rsid w:val="006E03C9"/>
    <w:rsid w:val="006E150F"/>
    <w:rsid w:val="006F60C7"/>
    <w:rsid w:val="00720189"/>
    <w:rsid w:val="0072413B"/>
    <w:rsid w:val="0073488F"/>
    <w:rsid w:val="00735F84"/>
    <w:rsid w:val="00742D42"/>
    <w:rsid w:val="00744B8F"/>
    <w:rsid w:val="007638EC"/>
    <w:rsid w:val="007861B9"/>
    <w:rsid w:val="00787B1A"/>
    <w:rsid w:val="007B39AF"/>
    <w:rsid w:val="007B4BA3"/>
    <w:rsid w:val="007D2883"/>
    <w:rsid w:val="007F3CF1"/>
    <w:rsid w:val="007F62B6"/>
    <w:rsid w:val="00801E3C"/>
    <w:rsid w:val="00825BB0"/>
    <w:rsid w:val="0084626A"/>
    <w:rsid w:val="00852C19"/>
    <w:rsid w:val="00862483"/>
    <w:rsid w:val="00866E2A"/>
    <w:rsid w:val="00874518"/>
    <w:rsid w:val="008B0EB0"/>
    <w:rsid w:val="008B2951"/>
    <w:rsid w:val="008B2FEF"/>
    <w:rsid w:val="008B30A6"/>
    <w:rsid w:val="008B62F7"/>
    <w:rsid w:val="008C6297"/>
    <w:rsid w:val="008D0E0F"/>
    <w:rsid w:val="008D74B3"/>
    <w:rsid w:val="008E3E21"/>
    <w:rsid w:val="00922721"/>
    <w:rsid w:val="0092592E"/>
    <w:rsid w:val="00932C8D"/>
    <w:rsid w:val="00933F7C"/>
    <w:rsid w:val="00946BA9"/>
    <w:rsid w:val="009541D9"/>
    <w:rsid w:val="00966298"/>
    <w:rsid w:val="00970EE5"/>
    <w:rsid w:val="00992CF4"/>
    <w:rsid w:val="009A2CF2"/>
    <w:rsid w:val="009E0249"/>
    <w:rsid w:val="009E5B5C"/>
    <w:rsid w:val="009E799A"/>
    <w:rsid w:val="009F1B3E"/>
    <w:rsid w:val="009F401E"/>
    <w:rsid w:val="00A078AB"/>
    <w:rsid w:val="00A23797"/>
    <w:rsid w:val="00A23E03"/>
    <w:rsid w:val="00A51BE6"/>
    <w:rsid w:val="00A54CF5"/>
    <w:rsid w:val="00A550DE"/>
    <w:rsid w:val="00A626BD"/>
    <w:rsid w:val="00A645F2"/>
    <w:rsid w:val="00A75C12"/>
    <w:rsid w:val="00A75E4E"/>
    <w:rsid w:val="00A80208"/>
    <w:rsid w:val="00A961A3"/>
    <w:rsid w:val="00AB3973"/>
    <w:rsid w:val="00AC4B73"/>
    <w:rsid w:val="00AD2212"/>
    <w:rsid w:val="00AD3A26"/>
    <w:rsid w:val="00AD443A"/>
    <w:rsid w:val="00AE1CE7"/>
    <w:rsid w:val="00B108A4"/>
    <w:rsid w:val="00B1226D"/>
    <w:rsid w:val="00B4708A"/>
    <w:rsid w:val="00B534A6"/>
    <w:rsid w:val="00B57717"/>
    <w:rsid w:val="00B6434A"/>
    <w:rsid w:val="00B65799"/>
    <w:rsid w:val="00B73B6D"/>
    <w:rsid w:val="00B75C1E"/>
    <w:rsid w:val="00B76298"/>
    <w:rsid w:val="00B76873"/>
    <w:rsid w:val="00B81CA6"/>
    <w:rsid w:val="00B83537"/>
    <w:rsid w:val="00B90635"/>
    <w:rsid w:val="00B93941"/>
    <w:rsid w:val="00BA4442"/>
    <w:rsid w:val="00BB4EBE"/>
    <w:rsid w:val="00BB58EF"/>
    <w:rsid w:val="00BC1FD0"/>
    <w:rsid w:val="00BC34F4"/>
    <w:rsid w:val="00C05872"/>
    <w:rsid w:val="00C25AE8"/>
    <w:rsid w:val="00C41103"/>
    <w:rsid w:val="00C71408"/>
    <w:rsid w:val="00CA11B2"/>
    <w:rsid w:val="00CA2FD2"/>
    <w:rsid w:val="00CB10D8"/>
    <w:rsid w:val="00CE0316"/>
    <w:rsid w:val="00CE2779"/>
    <w:rsid w:val="00CF5E42"/>
    <w:rsid w:val="00CF7BCA"/>
    <w:rsid w:val="00D055D8"/>
    <w:rsid w:val="00D14F0E"/>
    <w:rsid w:val="00D730AB"/>
    <w:rsid w:val="00D73ED1"/>
    <w:rsid w:val="00D76B4B"/>
    <w:rsid w:val="00D94E43"/>
    <w:rsid w:val="00DA4C39"/>
    <w:rsid w:val="00DA74C3"/>
    <w:rsid w:val="00DB22D3"/>
    <w:rsid w:val="00DB3DDA"/>
    <w:rsid w:val="00DB5B07"/>
    <w:rsid w:val="00DB6570"/>
    <w:rsid w:val="00DB7736"/>
    <w:rsid w:val="00DB7B94"/>
    <w:rsid w:val="00DC3094"/>
    <w:rsid w:val="00DD2F88"/>
    <w:rsid w:val="00DE360C"/>
    <w:rsid w:val="00DE4778"/>
    <w:rsid w:val="00DE60D0"/>
    <w:rsid w:val="00E017EE"/>
    <w:rsid w:val="00E31D15"/>
    <w:rsid w:val="00E351BF"/>
    <w:rsid w:val="00E356B8"/>
    <w:rsid w:val="00E42C4F"/>
    <w:rsid w:val="00E4330C"/>
    <w:rsid w:val="00E6412D"/>
    <w:rsid w:val="00E844AA"/>
    <w:rsid w:val="00EA3764"/>
    <w:rsid w:val="00EB0937"/>
    <w:rsid w:val="00EC288D"/>
    <w:rsid w:val="00EC5F30"/>
    <w:rsid w:val="00ED0A09"/>
    <w:rsid w:val="00ED4753"/>
    <w:rsid w:val="00ED7DEE"/>
    <w:rsid w:val="00EF62E7"/>
    <w:rsid w:val="00EF70EC"/>
    <w:rsid w:val="00F02239"/>
    <w:rsid w:val="00F063EF"/>
    <w:rsid w:val="00F10FC2"/>
    <w:rsid w:val="00F20AA9"/>
    <w:rsid w:val="00F32431"/>
    <w:rsid w:val="00F32501"/>
    <w:rsid w:val="00F44E6A"/>
    <w:rsid w:val="00F55129"/>
    <w:rsid w:val="00F622BD"/>
    <w:rsid w:val="00F62473"/>
    <w:rsid w:val="00F74FA5"/>
    <w:rsid w:val="00F84D13"/>
    <w:rsid w:val="00F933C4"/>
    <w:rsid w:val="00FB0D2B"/>
    <w:rsid w:val="00FD47AA"/>
    <w:rsid w:val="00FD742D"/>
    <w:rsid w:val="00FE6B3A"/>
    <w:rsid w:val="00FF14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D05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link w:val="TitleChar"/>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390DEB"/>
    <w:pPr>
      <w:tabs>
        <w:tab w:val="center" w:pos="4320"/>
        <w:tab w:val="right" w:pos="8640"/>
      </w:tabs>
      <w:spacing w:after="0" w:line="240" w:lineRule="auto"/>
    </w:pPr>
  </w:style>
  <w:style w:type="character" w:customStyle="1" w:styleId="HeaderChar">
    <w:name w:val="Header Char"/>
    <w:basedOn w:val="DefaultParagraphFont"/>
    <w:link w:val="Header"/>
    <w:uiPriority w:val="99"/>
    <w:rsid w:val="00390DEB"/>
    <w:rPr>
      <w:sz w:val="22"/>
      <w:szCs w:val="22"/>
      <w:lang w:val="en-US" w:eastAsia="en-US"/>
    </w:rPr>
  </w:style>
  <w:style w:type="paragraph" w:styleId="Footer">
    <w:name w:val="footer"/>
    <w:basedOn w:val="Normal"/>
    <w:link w:val="FooterChar"/>
    <w:uiPriority w:val="99"/>
    <w:unhideWhenUsed/>
    <w:rsid w:val="00390DEB"/>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390DEB"/>
    <w:rPr>
      <w:rFonts w:ascii="Times New Roman" w:hAnsi="Times New Roman"/>
      <w:b/>
      <w:bCs/>
      <w:smallCaps/>
      <w:sz w:val="22"/>
      <w:szCs w:val="22"/>
      <w:lang w:val="en-US" w:eastAsia="en-US"/>
    </w:rPr>
  </w:style>
  <w:style w:type="character" w:customStyle="1" w:styleId="TitleChar">
    <w:name w:val="Title Char"/>
    <w:basedOn w:val="DefaultParagraphFont"/>
    <w:link w:val="Title"/>
    <w:rsid w:val="002156D6"/>
    <w:rPr>
      <w:rFonts w:ascii="Times New Roman" w:eastAsia="Arial" w:hAnsi="Times New Roman" w:cs="Arial"/>
      <w:b/>
      <w:bCs/>
      <w:smallCaps/>
      <w:color w:val="000000"/>
      <w:sz w:val="32"/>
      <w:szCs w:val="36"/>
      <w:shd w:val="clear" w:color="auto" w:fill="E6E6E6"/>
      <w:lang w:val="en-US" w:eastAsia="en-US"/>
    </w:rPr>
  </w:style>
  <w:style w:type="character" w:customStyle="1" w:styleId="Contention2Char">
    <w:name w:val="Contention 2 Char"/>
    <w:basedOn w:val="DefaultParagraphFont"/>
    <w:link w:val="Contention2"/>
    <w:locked/>
    <w:rsid w:val="002156D6"/>
    <w:rPr>
      <w:rFonts w:ascii="Times New Roman" w:eastAsia="Times New Roman" w:hAnsi="Times New Roman"/>
      <w:b/>
      <w:bCs/>
      <w:color w:val="00000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link w:val="TitleChar"/>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390DEB"/>
    <w:pPr>
      <w:tabs>
        <w:tab w:val="center" w:pos="4320"/>
        <w:tab w:val="right" w:pos="8640"/>
      </w:tabs>
      <w:spacing w:after="0" w:line="240" w:lineRule="auto"/>
    </w:pPr>
  </w:style>
  <w:style w:type="character" w:customStyle="1" w:styleId="HeaderChar">
    <w:name w:val="Header Char"/>
    <w:basedOn w:val="DefaultParagraphFont"/>
    <w:link w:val="Header"/>
    <w:uiPriority w:val="99"/>
    <w:rsid w:val="00390DEB"/>
    <w:rPr>
      <w:sz w:val="22"/>
      <w:szCs w:val="22"/>
      <w:lang w:val="en-US" w:eastAsia="en-US"/>
    </w:rPr>
  </w:style>
  <w:style w:type="paragraph" w:styleId="Footer">
    <w:name w:val="footer"/>
    <w:basedOn w:val="Normal"/>
    <w:link w:val="FooterChar"/>
    <w:uiPriority w:val="99"/>
    <w:unhideWhenUsed/>
    <w:rsid w:val="00390DEB"/>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390DEB"/>
    <w:rPr>
      <w:rFonts w:ascii="Times New Roman" w:hAnsi="Times New Roman"/>
      <w:b/>
      <w:bCs/>
      <w:smallCaps/>
      <w:sz w:val="22"/>
      <w:szCs w:val="22"/>
      <w:lang w:val="en-US" w:eastAsia="en-US"/>
    </w:rPr>
  </w:style>
  <w:style w:type="character" w:customStyle="1" w:styleId="TitleChar">
    <w:name w:val="Title Char"/>
    <w:basedOn w:val="DefaultParagraphFont"/>
    <w:link w:val="Title"/>
    <w:rsid w:val="002156D6"/>
    <w:rPr>
      <w:rFonts w:ascii="Times New Roman" w:eastAsia="Arial" w:hAnsi="Times New Roman" w:cs="Arial"/>
      <w:b/>
      <w:bCs/>
      <w:smallCaps/>
      <w:color w:val="000000"/>
      <w:sz w:val="32"/>
      <w:szCs w:val="36"/>
      <w:shd w:val="clear" w:color="auto" w:fill="E6E6E6"/>
      <w:lang w:val="en-US" w:eastAsia="en-US"/>
    </w:rPr>
  </w:style>
  <w:style w:type="character" w:customStyle="1" w:styleId="Contention2Char">
    <w:name w:val="Contention 2 Char"/>
    <w:basedOn w:val="DefaultParagraphFont"/>
    <w:link w:val="Contention2"/>
    <w:locked/>
    <w:rsid w:val="002156D6"/>
    <w:rPr>
      <w:rFonts w:ascii="Times New Roman" w:eastAsia="Times New Roman" w:hAnsi="Times New Roman"/>
      <w:b/>
      <w:bCs/>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83784127">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29523030">
      <w:bodyDiv w:val="1"/>
      <w:marLeft w:val="0"/>
      <w:marRight w:val="0"/>
      <w:marTop w:val="0"/>
      <w:marBottom w:val="0"/>
      <w:divBdr>
        <w:top w:val="none" w:sz="0" w:space="0" w:color="auto"/>
        <w:left w:val="none" w:sz="0" w:space="0" w:color="auto"/>
        <w:bottom w:val="none" w:sz="0" w:space="0" w:color="auto"/>
        <w:right w:val="none" w:sz="0" w:space="0" w:color="auto"/>
      </w:divBdr>
    </w:div>
    <w:div w:id="112408182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eff.org/deeplinks/2013/10/three-leaks-three-weeks-and-what-weve-learned-about-governments-other-spying" TargetMode="External"/><Relationship Id="rId21" Type="http://schemas.openxmlformats.org/officeDocument/2006/relationships/hyperlink" Target="https://www.eff.org/nsa-spying/state-secrets-privilege" TargetMode="External"/><Relationship Id="rId22" Type="http://schemas.openxmlformats.org/officeDocument/2006/relationships/hyperlink" Target="http://www.washingtonpost.com/blogs/the-switch/wp/2013/09/26/heres-how-ron-wyden-wants-to-rein-in-the-nsa/" TargetMode="External"/><Relationship Id="rId23" Type="http://schemas.openxmlformats.org/officeDocument/2006/relationships/hyperlink" Target="http://en.wikipedia.org/wiki/Standing_%28law%29" TargetMode="External"/><Relationship Id="rId24" Type="http://schemas.openxmlformats.org/officeDocument/2006/relationships/hyperlink" Target="http://www.bendbulletin.com/home/2289359p-151/oregon-senators-want-stronger-nsa-reform-bill#" TargetMode="External"/><Relationship Id="rId25" Type="http://schemas.openxmlformats.org/officeDocument/2006/relationships/hyperlink" Target="http://www.slate.com/articles/news_and_politics/politics/2014/07/nsa_reform_bill_doesn_t_please_privacy_advocates_the_usa_freedom_act_is.html" TargetMode="External"/><Relationship Id="rId26" Type="http://schemas.openxmlformats.org/officeDocument/2006/relationships/hyperlink" Target="http://www.buzzfeed.com/rosiegray/officials-say-50-terror-plots-were-thwarted-by-nsa-spying#ib7tgk" TargetMode="External"/><Relationship Id="rId27" Type="http://schemas.openxmlformats.org/officeDocument/2006/relationships/hyperlink" Target="http://dailysignal.com/2013/06/18/nsa-spying-stops-terrorism-but-should-also-respect-liberties/?ac=1" TargetMode="External"/><Relationship Id="rId28" Type="http://schemas.openxmlformats.org/officeDocument/2006/relationships/hyperlink" Target="http://judiciary.house.gov/_files/hearings/Hearings%202012/Wainstein%2005312012.pdf" TargetMode="External"/><Relationship Id="rId29" Type="http://schemas.openxmlformats.org/officeDocument/2006/relationships/hyperlink" Target="http://judiciary.house.gov/_files/hearings/Hearings%202012/Wainstein%2005312012.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www.broadcastingcable.com/news/washington/usa-freedom-act-gets-tough-reception-senate/131607" TargetMode="External"/><Relationship Id="rId31" Type="http://schemas.openxmlformats.org/officeDocument/2006/relationships/hyperlink" Target="http://online.wsj.com/public/resources/documents/Leahyletter.pdf" TargetMode="External"/><Relationship Id="rId32" Type="http://schemas.openxmlformats.org/officeDocument/2006/relationships/hyperlink" Target="http://online.wsj.com/public/resources/documents/Leahyletter.pdf" TargetMode="Externa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online.wsj.com/public/resources/documents/Leahyletter.pdf" TargetMode="External"/><Relationship Id="rId34" Type="http://schemas.openxmlformats.org/officeDocument/2006/relationships/hyperlink" Target="http://online.wsj.com/public/resources/documents/Leahyletter.pdf" TargetMode="External"/><Relationship Id="rId35" Type="http://schemas.openxmlformats.org/officeDocument/2006/relationships/hyperlink" Target="http://www.fas.org/irp/congress/2011_hr/030911sales.pdf" TargetMode="External"/><Relationship Id="rId36" Type="http://schemas.openxmlformats.org/officeDocument/2006/relationships/header" Target="header2.xml"/><Relationship Id="rId10" Type="http://schemas.openxmlformats.org/officeDocument/2006/relationships/hyperlink" Target="http://dailysignal.com/2013/06/20/phone-records-and-the-nsa-legal-and-keeping-america-safe/" TargetMode="External"/><Relationship Id="rId11" Type="http://schemas.openxmlformats.org/officeDocument/2006/relationships/hyperlink" Target="http://www.huffingtonpost.com/2013/09/08/nsa-search-email_n_3890877.html" TargetMode="External"/><Relationship Id="rId12" Type="http://schemas.openxmlformats.org/officeDocument/2006/relationships/hyperlink" Target="http://dailysignal.com/2013/06/20/phone-records-and-the-nsa-legal-and-keeping-america-safe/" TargetMode="External"/><Relationship Id="rId13" Type="http://schemas.openxmlformats.org/officeDocument/2006/relationships/hyperlink" Target="http://dailysignal.com/2013/06/20/phone-records-and-the-nsa-legal-and-keeping-america-safe/" TargetMode="External"/><Relationship Id="rId14" Type="http://schemas.openxmlformats.org/officeDocument/2006/relationships/hyperlink" Target="http://thehill.com/policy/technology/196836-snowden-leaks-complicated-data-security-spy-chiefs-say#ixzz34XYwHQci" TargetMode="External"/><Relationship Id="rId15" Type="http://schemas.openxmlformats.org/officeDocument/2006/relationships/hyperlink" Target="http://online.wsj.com/public/resources/documents/Leahyletter.pdf" TargetMode="External"/><Relationship Id="rId16" Type="http://schemas.openxmlformats.org/officeDocument/2006/relationships/hyperlink" Target="http://online.wsj.com/public/resources/documents/Leahyletter.pdf" TargetMode="External"/><Relationship Id="rId17" Type="http://schemas.openxmlformats.org/officeDocument/2006/relationships/hyperlink" Target="http://online.wsj.com/public/resources/documents/Leahyletter.pdf" TargetMode="External"/><Relationship Id="rId18" Type="http://schemas.openxmlformats.org/officeDocument/2006/relationships/hyperlink" Target="https://www.eff.org/deeplinks/2013/11/floor-not-ceiling-supporting-usa-freedom-act-step-towards-less-surveillance" TargetMode="External"/><Relationship Id="rId19" Type="http://schemas.openxmlformats.org/officeDocument/2006/relationships/hyperlink" Target="http://www.propublica.org/article/the-nsas-secret-campaign-to-crack-undermine-internet-encryption" TargetMode="External"/><Relationship Id="rId37" Type="http://schemas.openxmlformats.org/officeDocument/2006/relationships/footer" Target="footer1.xml"/><Relationship Id="rId38" Type="http://schemas.openxmlformats.org/officeDocument/2006/relationships/fontTable" Target="fontTable.xml"/><Relationship Id="rId3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D7028-2801-8B44-84BF-703E02CD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5240</Words>
  <Characters>29872</Characters>
  <Application>Microsoft Macintosh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35042</CharactersWithSpaces>
  <SharedDoc>false</SharedDoc>
  <HLinks>
    <vt:vector size="810" baseType="variant">
      <vt:variant>
        <vt:i4>7602216</vt:i4>
      </vt:variant>
      <vt:variant>
        <vt:i4>1020</vt:i4>
      </vt:variant>
      <vt:variant>
        <vt:i4>0</vt:i4>
      </vt:variant>
      <vt:variant>
        <vt:i4>5</vt:i4>
      </vt:variant>
      <vt:variant>
        <vt:lpwstr>http://arxiv.org/abs/1207.5540</vt:lpwstr>
      </vt:variant>
      <vt:variant>
        <vt:lpwstr/>
      </vt:variant>
      <vt:variant>
        <vt:i4>7602216</vt:i4>
      </vt:variant>
      <vt:variant>
        <vt:i4>1017</vt:i4>
      </vt:variant>
      <vt:variant>
        <vt:i4>0</vt:i4>
      </vt:variant>
      <vt:variant>
        <vt:i4>5</vt:i4>
      </vt:variant>
      <vt:variant>
        <vt:lpwstr>http://arxiv.org/abs/1207.5540</vt:lpwstr>
      </vt:variant>
      <vt:variant>
        <vt:lpwstr/>
      </vt:variant>
      <vt:variant>
        <vt:i4>2424955</vt:i4>
      </vt:variant>
      <vt:variant>
        <vt:i4>1014</vt:i4>
      </vt:variant>
      <vt:variant>
        <vt:i4>0</vt:i4>
      </vt:variant>
      <vt:variant>
        <vt:i4>5</vt:i4>
      </vt:variant>
      <vt:variant>
        <vt:lpwstr>http://www.sciencedirect.com/science/article/pii/S0094576511003791</vt:lpwstr>
      </vt:variant>
      <vt:variant>
        <vt:lpwstr/>
      </vt:variant>
      <vt:variant>
        <vt:i4>7340144</vt:i4>
      </vt:variant>
      <vt:variant>
        <vt:i4>1011</vt:i4>
      </vt:variant>
      <vt:variant>
        <vt:i4>0</vt:i4>
      </vt:variant>
      <vt:variant>
        <vt:i4>5</vt:i4>
      </vt:variant>
      <vt:variant>
        <vt:lpwstr>http://dccc.org/newsroom/entry/today_in_this_republican_congress_space_aliens/</vt:lpwstr>
      </vt:variant>
      <vt:variant>
        <vt:lpwstr/>
      </vt:variant>
      <vt:variant>
        <vt:i4>7536682</vt:i4>
      </vt:variant>
      <vt:variant>
        <vt:i4>1008</vt:i4>
      </vt:variant>
      <vt:variant>
        <vt:i4>0</vt:i4>
      </vt:variant>
      <vt:variant>
        <vt:i4>5</vt:i4>
      </vt:variant>
      <vt:variant>
        <vt:lpwstr>http://arxiv.org/abs/1311.2467</vt:lpwstr>
      </vt:variant>
      <vt:variant>
        <vt:lpwstr/>
      </vt:variant>
      <vt:variant>
        <vt:i4>7536682</vt:i4>
      </vt:variant>
      <vt:variant>
        <vt:i4>1005</vt:i4>
      </vt:variant>
      <vt:variant>
        <vt:i4>0</vt:i4>
      </vt:variant>
      <vt:variant>
        <vt:i4>5</vt:i4>
      </vt:variant>
      <vt:variant>
        <vt:lpwstr>http://arxiv.org/abs/1311.2467</vt:lpwstr>
      </vt:variant>
      <vt:variant>
        <vt:lpwstr/>
      </vt:variant>
      <vt:variant>
        <vt:i4>3080254</vt:i4>
      </vt:variant>
      <vt:variant>
        <vt:i4>1002</vt:i4>
      </vt:variant>
      <vt:variant>
        <vt:i4>0</vt:i4>
      </vt:variant>
      <vt:variant>
        <vt:i4>5</vt:i4>
      </vt:variant>
      <vt:variant>
        <vt:lpwstr>http://openseti.org/OSAchievements.html</vt:lpwstr>
      </vt:variant>
      <vt:variant>
        <vt:lpwstr/>
      </vt:variant>
      <vt:variant>
        <vt:i4>6029399</vt:i4>
      </vt:variant>
      <vt:variant>
        <vt:i4>999</vt:i4>
      </vt:variant>
      <vt:variant>
        <vt:i4>0</vt:i4>
      </vt:variant>
      <vt:variant>
        <vt:i4>5</vt:i4>
      </vt:variant>
      <vt:variant>
        <vt:lpwstr>http://openseti.org/OSSearch.html</vt:lpwstr>
      </vt:variant>
      <vt:variant>
        <vt:lpwstr/>
      </vt:variant>
      <vt:variant>
        <vt:i4>262220</vt:i4>
      </vt:variant>
      <vt:variant>
        <vt:i4>996</vt:i4>
      </vt:variant>
      <vt:variant>
        <vt:i4>0</vt:i4>
      </vt:variant>
      <vt:variant>
        <vt:i4>5</vt:i4>
      </vt:variant>
      <vt:variant>
        <vt:lpwstr>http://www.nature.com/news/2011/110727/full/475442a.html</vt:lpwstr>
      </vt:variant>
      <vt:variant>
        <vt:lpwstr/>
      </vt:variant>
      <vt:variant>
        <vt:i4>262220</vt:i4>
      </vt:variant>
      <vt:variant>
        <vt:i4>993</vt:i4>
      </vt:variant>
      <vt:variant>
        <vt:i4>0</vt:i4>
      </vt:variant>
      <vt:variant>
        <vt:i4>5</vt:i4>
      </vt:variant>
      <vt:variant>
        <vt:lpwstr>http://www.nature.com/news/2011/110727/full/475442a.html</vt:lpwstr>
      </vt:variant>
      <vt:variant>
        <vt:lpwstr/>
      </vt:variant>
      <vt:variant>
        <vt:i4>262220</vt:i4>
      </vt:variant>
      <vt:variant>
        <vt:i4>990</vt:i4>
      </vt:variant>
      <vt:variant>
        <vt:i4>0</vt:i4>
      </vt:variant>
      <vt:variant>
        <vt:i4>5</vt:i4>
      </vt:variant>
      <vt:variant>
        <vt:lpwstr>http://www.nature.com/news/2011/110727/full/475442a.html</vt:lpwstr>
      </vt:variant>
      <vt:variant>
        <vt:lpwstr/>
      </vt:variant>
      <vt:variant>
        <vt:i4>3735654</vt:i4>
      </vt:variant>
      <vt:variant>
        <vt:i4>987</vt:i4>
      </vt:variant>
      <vt:variant>
        <vt:i4>0</vt:i4>
      </vt:variant>
      <vt:variant>
        <vt:i4>5</vt:i4>
      </vt:variant>
      <vt:variant>
        <vt:lpwstr>http://articles.latimes.com/2011/jun/18/opinion/la-oe-cokinos-seti-20110618</vt:lpwstr>
      </vt:variant>
      <vt:variant>
        <vt:lpwstr/>
      </vt:variant>
      <vt:variant>
        <vt:i4>6881314</vt:i4>
      </vt:variant>
      <vt:variant>
        <vt:i4>984</vt:i4>
      </vt:variant>
      <vt:variant>
        <vt:i4>0</vt:i4>
      </vt:variant>
      <vt:variant>
        <vt:i4>5</vt:i4>
      </vt:variant>
      <vt:variant>
        <vt:lpwstr>http://content.time.com/time/health/article/0,8599,2067855,00.html</vt:lpwstr>
      </vt:variant>
      <vt:variant>
        <vt:lpwstr/>
      </vt:variant>
      <vt:variant>
        <vt:i4>4522004</vt:i4>
      </vt:variant>
      <vt:variant>
        <vt:i4>981</vt:i4>
      </vt:variant>
      <vt:variant>
        <vt:i4>0</vt:i4>
      </vt:variant>
      <vt:variant>
        <vt:i4>5</vt:i4>
      </vt:variant>
      <vt:variant>
        <vt:lpwstr>http://www.npr.org/2011/05/16/136276973/if-e-t-phones-will-we-hear-seti-loses-key-funding</vt:lpwstr>
      </vt:variant>
      <vt:variant>
        <vt:lpwstr/>
      </vt:variant>
      <vt:variant>
        <vt:i4>2621447</vt:i4>
      </vt:variant>
      <vt:variant>
        <vt:i4>978</vt:i4>
      </vt:variant>
      <vt:variant>
        <vt:i4>0</vt:i4>
      </vt:variant>
      <vt:variant>
        <vt:i4>5</vt:i4>
      </vt:variant>
      <vt:variant>
        <vt:lpwstr>http://www.washingtonpost.com/national/health-science/on-mars-no-proof-yet-but-scientists-search-for-extraterrestrial-life-continues/2013/09/22/39cc80c6-2224-11e3-a358-1144dee636dd_story.html?Post+generic=%3Ftid%3Dsm_twitter_washingtonpost</vt:lpwstr>
      </vt:variant>
      <vt:variant>
        <vt:lpwstr/>
      </vt:variant>
      <vt:variant>
        <vt:i4>1835123</vt:i4>
      </vt:variant>
      <vt:variant>
        <vt:i4>975</vt:i4>
      </vt:variant>
      <vt:variant>
        <vt:i4>0</vt:i4>
      </vt:variant>
      <vt:variant>
        <vt:i4>5</vt:i4>
      </vt:variant>
      <vt:variant>
        <vt:lpwstr>http://www.nytimes.com/2012/01/30/science/space/seti-research-is-revived-life-out-there.html?pagewanted=all&amp;_r=0</vt:lpwstr>
      </vt:variant>
      <vt:variant>
        <vt:lpwstr/>
      </vt:variant>
      <vt:variant>
        <vt:i4>5373978</vt:i4>
      </vt:variant>
      <vt:variant>
        <vt:i4>972</vt:i4>
      </vt:variant>
      <vt:variant>
        <vt:i4>0</vt:i4>
      </vt:variant>
      <vt:variant>
        <vt:i4>5</vt:i4>
      </vt:variant>
      <vt:variant>
        <vt:lpwstr>http://arxiv.org/ftp/arxiv/papers/1104/1104.4462.pdf</vt:lpwstr>
      </vt:variant>
      <vt:variant>
        <vt:lpwstr/>
      </vt:variant>
      <vt:variant>
        <vt:i4>5373978</vt:i4>
      </vt:variant>
      <vt:variant>
        <vt:i4>969</vt:i4>
      </vt:variant>
      <vt:variant>
        <vt:i4>0</vt:i4>
      </vt:variant>
      <vt:variant>
        <vt:i4>5</vt:i4>
      </vt:variant>
      <vt:variant>
        <vt:lpwstr>http://arxiv.org/ftp/arxiv/papers/1104/1104.4462.pdf</vt:lpwstr>
      </vt:variant>
      <vt:variant>
        <vt:lpwstr/>
      </vt:variant>
      <vt:variant>
        <vt:i4>5373978</vt:i4>
      </vt:variant>
      <vt:variant>
        <vt:i4>966</vt:i4>
      </vt:variant>
      <vt:variant>
        <vt:i4>0</vt:i4>
      </vt:variant>
      <vt:variant>
        <vt:i4>5</vt:i4>
      </vt:variant>
      <vt:variant>
        <vt:lpwstr>http://arxiv.org/ftp/arxiv/papers/1104/1104.4462.pdf</vt:lpwstr>
      </vt:variant>
      <vt:variant>
        <vt:lpwstr/>
      </vt:variant>
      <vt:variant>
        <vt:i4>5373978</vt:i4>
      </vt:variant>
      <vt:variant>
        <vt:i4>963</vt:i4>
      </vt:variant>
      <vt:variant>
        <vt:i4>0</vt:i4>
      </vt:variant>
      <vt:variant>
        <vt:i4>5</vt:i4>
      </vt:variant>
      <vt:variant>
        <vt:lpwstr>http://arxiv.org/ftp/arxiv/papers/1104/1104.4462.pdf</vt:lpwstr>
      </vt:variant>
      <vt:variant>
        <vt:lpwstr/>
      </vt:variant>
      <vt:variant>
        <vt:i4>5373978</vt:i4>
      </vt:variant>
      <vt:variant>
        <vt:i4>960</vt:i4>
      </vt:variant>
      <vt:variant>
        <vt:i4>0</vt:i4>
      </vt:variant>
      <vt:variant>
        <vt:i4>5</vt:i4>
      </vt:variant>
      <vt:variant>
        <vt:lpwstr>http://arxiv.org/ftp/arxiv/papers/1104/1104.4462.pdf</vt:lpwstr>
      </vt:variant>
      <vt:variant>
        <vt:lpwstr/>
      </vt:variant>
      <vt:variant>
        <vt:i4>5373978</vt:i4>
      </vt:variant>
      <vt:variant>
        <vt:i4>957</vt:i4>
      </vt:variant>
      <vt:variant>
        <vt:i4>0</vt:i4>
      </vt:variant>
      <vt:variant>
        <vt:i4>5</vt:i4>
      </vt:variant>
      <vt:variant>
        <vt:lpwstr>http://arxiv.org/ftp/arxiv/papers/1104/1104.4462.pdf</vt:lpwstr>
      </vt:variant>
      <vt:variant>
        <vt:lpwstr/>
      </vt:variant>
      <vt:variant>
        <vt:i4>4063339</vt:i4>
      </vt:variant>
      <vt:variant>
        <vt:i4>954</vt:i4>
      </vt:variant>
      <vt:variant>
        <vt:i4>0</vt:i4>
      </vt:variant>
      <vt:variant>
        <vt:i4>5</vt:i4>
      </vt:variant>
      <vt:variant>
        <vt:lpwstr>http://www.cato.org/publications/commentary/end-government-science-funding</vt:lpwstr>
      </vt:variant>
      <vt:variant>
        <vt:lpwstr/>
      </vt:variant>
      <vt:variant>
        <vt:i4>4063339</vt:i4>
      </vt:variant>
      <vt:variant>
        <vt:i4>951</vt:i4>
      </vt:variant>
      <vt:variant>
        <vt:i4>0</vt:i4>
      </vt:variant>
      <vt:variant>
        <vt:i4>5</vt:i4>
      </vt:variant>
      <vt:variant>
        <vt:lpwstr>http://www.cato.org/publications/commentary/end-government-science-funding</vt:lpwstr>
      </vt:variant>
      <vt:variant>
        <vt:lpwstr/>
      </vt:variant>
      <vt:variant>
        <vt:i4>4063339</vt:i4>
      </vt:variant>
      <vt:variant>
        <vt:i4>948</vt:i4>
      </vt:variant>
      <vt:variant>
        <vt:i4>0</vt:i4>
      </vt:variant>
      <vt:variant>
        <vt:i4>5</vt:i4>
      </vt:variant>
      <vt:variant>
        <vt:lpwstr>http://www.cato.org/publications/commentary/end-government-science-funding</vt:lpwstr>
      </vt:variant>
      <vt:variant>
        <vt:lpwstr/>
      </vt:variant>
      <vt:variant>
        <vt:i4>4063339</vt:i4>
      </vt:variant>
      <vt:variant>
        <vt:i4>945</vt:i4>
      </vt:variant>
      <vt:variant>
        <vt:i4>0</vt:i4>
      </vt:variant>
      <vt:variant>
        <vt:i4>5</vt:i4>
      </vt:variant>
      <vt:variant>
        <vt:lpwstr>http://www.cato.org/publications/commentary/end-government-science-funding</vt:lpwstr>
      </vt:variant>
      <vt:variant>
        <vt:lpwstr/>
      </vt:variant>
      <vt:variant>
        <vt:i4>4063339</vt:i4>
      </vt:variant>
      <vt:variant>
        <vt:i4>942</vt:i4>
      </vt:variant>
      <vt:variant>
        <vt:i4>0</vt:i4>
      </vt:variant>
      <vt:variant>
        <vt:i4>5</vt:i4>
      </vt:variant>
      <vt:variant>
        <vt:lpwstr>http://www.cato.org/publications/commentary/end-government-science-funding</vt:lpwstr>
      </vt:variant>
      <vt:variant>
        <vt:lpwstr/>
      </vt:variant>
      <vt:variant>
        <vt:i4>6357106</vt:i4>
      </vt:variant>
      <vt:variant>
        <vt:i4>939</vt:i4>
      </vt:variant>
      <vt:variant>
        <vt:i4>0</vt:i4>
      </vt:variant>
      <vt:variant>
        <vt:i4>5</vt:i4>
      </vt:variant>
      <vt:variant>
        <vt:lpwstr>http://www.sciencedirect.com/science/article/pii/S001632870900072X</vt:lpwstr>
      </vt:variant>
      <vt:variant>
        <vt:lpwstr/>
      </vt:variant>
      <vt:variant>
        <vt:i4>458867</vt:i4>
      </vt:variant>
      <vt:variant>
        <vt:i4>936</vt:i4>
      </vt:variant>
      <vt:variant>
        <vt:i4>0</vt:i4>
      </vt:variant>
      <vt:variant>
        <vt:i4>5</vt:i4>
      </vt:variant>
      <vt:variant>
        <vt:lpwstr>http://www.nytimes.com/2009/03/03/science/03kepl.html?pagewanted=1&amp;_r=0&amp;sq=kepler%20telescope&amp;st=cse&amp;scp=3</vt:lpwstr>
      </vt:variant>
      <vt:variant>
        <vt:lpwstr/>
      </vt:variant>
      <vt:variant>
        <vt:i4>2293873</vt:i4>
      </vt:variant>
      <vt:variant>
        <vt:i4>933</vt:i4>
      </vt:variant>
      <vt:variant>
        <vt:i4>0</vt:i4>
      </vt:variant>
      <vt:variant>
        <vt:i4>5</vt:i4>
      </vt:variant>
      <vt:variant>
        <vt:lpwstr>http://www.sciencedirect.com/science/article/pii/S0094576511002323</vt:lpwstr>
      </vt:variant>
      <vt:variant>
        <vt:lpwstr/>
      </vt:variant>
      <vt:variant>
        <vt:i4>4784207</vt:i4>
      </vt:variant>
      <vt:variant>
        <vt:i4>930</vt:i4>
      </vt:variant>
      <vt:variant>
        <vt:i4>0</vt:i4>
      </vt:variant>
      <vt:variant>
        <vt:i4>5</vt:i4>
      </vt:variant>
      <vt:variant>
        <vt:lpwstr>http://www.jstor.org/discover/10.2307/23056861?uid=2129&amp;uid=2&amp;uid=70&amp;uid=4&amp;sid=21103935557941</vt:lpwstr>
      </vt:variant>
      <vt:variant>
        <vt:lpwstr/>
      </vt:variant>
      <vt:variant>
        <vt:i4>5373978</vt:i4>
      </vt:variant>
      <vt:variant>
        <vt:i4>927</vt:i4>
      </vt:variant>
      <vt:variant>
        <vt:i4>0</vt:i4>
      </vt:variant>
      <vt:variant>
        <vt:i4>5</vt:i4>
      </vt:variant>
      <vt:variant>
        <vt:lpwstr>http://arxiv.org/ftp/arxiv/papers/1104/1104.4462.pdf</vt:lpwstr>
      </vt:variant>
      <vt:variant>
        <vt:lpwstr/>
      </vt:variant>
      <vt:variant>
        <vt:i4>5373978</vt:i4>
      </vt:variant>
      <vt:variant>
        <vt:i4>924</vt:i4>
      </vt:variant>
      <vt:variant>
        <vt:i4>0</vt:i4>
      </vt:variant>
      <vt:variant>
        <vt:i4>5</vt:i4>
      </vt:variant>
      <vt:variant>
        <vt:lpwstr>http://arxiv.org/ftp/arxiv/papers/1104/1104.4462.pdf</vt:lpwstr>
      </vt:variant>
      <vt:variant>
        <vt:lpwstr/>
      </vt:variant>
      <vt:variant>
        <vt:i4>5373978</vt:i4>
      </vt:variant>
      <vt:variant>
        <vt:i4>921</vt:i4>
      </vt:variant>
      <vt:variant>
        <vt:i4>0</vt:i4>
      </vt:variant>
      <vt:variant>
        <vt:i4>5</vt:i4>
      </vt:variant>
      <vt:variant>
        <vt:lpwstr>http://arxiv.org/ftp/arxiv/papers/1104/1104.4462.pdf</vt:lpwstr>
      </vt:variant>
      <vt:variant>
        <vt:lpwstr/>
      </vt:variant>
      <vt:variant>
        <vt:i4>5373978</vt:i4>
      </vt:variant>
      <vt:variant>
        <vt:i4>918</vt:i4>
      </vt:variant>
      <vt:variant>
        <vt:i4>0</vt:i4>
      </vt:variant>
      <vt:variant>
        <vt:i4>5</vt:i4>
      </vt:variant>
      <vt:variant>
        <vt:lpwstr>http://arxiv.org/ftp/arxiv/papers/1104/1104.4462.pdf</vt:lpwstr>
      </vt:variant>
      <vt:variant>
        <vt:lpwstr/>
      </vt:variant>
      <vt:variant>
        <vt:i4>5373978</vt:i4>
      </vt:variant>
      <vt:variant>
        <vt:i4>915</vt:i4>
      </vt:variant>
      <vt:variant>
        <vt:i4>0</vt:i4>
      </vt:variant>
      <vt:variant>
        <vt:i4>5</vt:i4>
      </vt:variant>
      <vt:variant>
        <vt:lpwstr>http://arxiv.org/ftp/arxiv/papers/1104/1104.4462.pdf</vt:lpwstr>
      </vt:variant>
      <vt:variant>
        <vt:lpwstr/>
      </vt:variant>
      <vt:variant>
        <vt:i4>5373978</vt:i4>
      </vt:variant>
      <vt:variant>
        <vt:i4>912</vt:i4>
      </vt:variant>
      <vt:variant>
        <vt:i4>0</vt:i4>
      </vt:variant>
      <vt:variant>
        <vt:i4>5</vt:i4>
      </vt:variant>
      <vt:variant>
        <vt:lpwstr>http://arxiv.org/ftp/arxiv/papers/1104/1104.4462.pdf</vt:lpwstr>
      </vt:variant>
      <vt:variant>
        <vt:lpwstr/>
      </vt:variant>
      <vt:variant>
        <vt:i4>7602216</vt:i4>
      </vt:variant>
      <vt:variant>
        <vt:i4>909</vt:i4>
      </vt:variant>
      <vt:variant>
        <vt:i4>0</vt:i4>
      </vt:variant>
      <vt:variant>
        <vt:i4>5</vt:i4>
      </vt:variant>
      <vt:variant>
        <vt:lpwstr>http://arxiv.org/abs/1207.5540</vt:lpwstr>
      </vt:variant>
      <vt:variant>
        <vt:lpwstr/>
      </vt:variant>
      <vt:variant>
        <vt:i4>7602216</vt:i4>
      </vt:variant>
      <vt:variant>
        <vt:i4>906</vt:i4>
      </vt:variant>
      <vt:variant>
        <vt:i4>0</vt:i4>
      </vt:variant>
      <vt:variant>
        <vt:i4>5</vt:i4>
      </vt:variant>
      <vt:variant>
        <vt:lpwstr>http://arxiv.org/abs/1207.5540</vt:lpwstr>
      </vt:variant>
      <vt:variant>
        <vt:lpwstr/>
      </vt:variant>
      <vt:variant>
        <vt:i4>7602216</vt:i4>
      </vt:variant>
      <vt:variant>
        <vt:i4>903</vt:i4>
      </vt:variant>
      <vt:variant>
        <vt:i4>0</vt:i4>
      </vt:variant>
      <vt:variant>
        <vt:i4>5</vt:i4>
      </vt:variant>
      <vt:variant>
        <vt:lpwstr>http://arxiv.org/abs/1207.5540</vt:lpwstr>
      </vt:variant>
      <vt:variant>
        <vt:lpwstr/>
      </vt:variant>
      <vt:variant>
        <vt:i4>2424889</vt:i4>
      </vt:variant>
      <vt:variant>
        <vt:i4>900</vt:i4>
      </vt:variant>
      <vt:variant>
        <vt:i4>0</vt:i4>
      </vt:variant>
      <vt:variant>
        <vt:i4>5</vt:i4>
      </vt:variant>
      <vt:variant>
        <vt:lpwstr>http://www.laetusinpraesens.org/musings/epiterr.php</vt:lpwstr>
      </vt:variant>
      <vt:variant>
        <vt:lpwstr/>
      </vt:variant>
      <vt:variant>
        <vt:i4>4456456</vt:i4>
      </vt:variant>
      <vt:variant>
        <vt:i4>897</vt:i4>
      </vt:variant>
      <vt:variant>
        <vt:i4>0</vt:i4>
      </vt:variant>
      <vt:variant>
        <vt:i4>5</vt:i4>
      </vt:variant>
      <vt:variant>
        <vt:lpwstr>http://www.huffingtonpost.com/santhosh-mathew-phd/silence-of-the-aliens_b_567188.html</vt:lpwstr>
      </vt:variant>
      <vt:variant>
        <vt:lpwstr/>
      </vt:variant>
      <vt:variant>
        <vt:i4>6226006</vt:i4>
      </vt:variant>
      <vt:variant>
        <vt:i4>894</vt:i4>
      </vt:variant>
      <vt:variant>
        <vt:i4>0</vt:i4>
      </vt:variant>
      <vt:variant>
        <vt:i4>5</vt:i4>
      </vt:variant>
      <vt:variant>
        <vt:lpwstr>http://www.slate.com/articles/health_and_science/green_room/2011/11/seti_and_the_problems_with_searching_for_alien_life_.html</vt:lpwstr>
      </vt:variant>
      <vt:variant>
        <vt:lpwstr/>
      </vt:variant>
      <vt:variant>
        <vt:i4>4784207</vt:i4>
      </vt:variant>
      <vt:variant>
        <vt:i4>891</vt:i4>
      </vt:variant>
      <vt:variant>
        <vt:i4>0</vt:i4>
      </vt:variant>
      <vt:variant>
        <vt:i4>5</vt:i4>
      </vt:variant>
      <vt:variant>
        <vt:lpwstr>http://www.jstor.org/discover/10.2307/23056861?uid=2129&amp;uid=2&amp;uid=70&amp;uid=4&amp;sid=21103935557941</vt:lpwstr>
      </vt:variant>
      <vt:variant>
        <vt:lpwstr/>
      </vt:variant>
      <vt:variant>
        <vt:i4>458867</vt:i4>
      </vt:variant>
      <vt:variant>
        <vt:i4>888</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885</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882</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879</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876</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873</vt:i4>
      </vt:variant>
      <vt:variant>
        <vt:i4>0</vt:i4>
      </vt:variant>
      <vt:variant>
        <vt:i4>5</vt:i4>
      </vt:variant>
      <vt:variant>
        <vt:lpwstr>http://www.nytimes.com/2009/03/03/science/03kepl.html?pagewanted=1&amp;_r=0&amp;sq=kepler%20telescope&amp;st=cse&amp;scp=3</vt:lpwstr>
      </vt:variant>
      <vt:variant>
        <vt:lpwstr/>
      </vt:variant>
      <vt:variant>
        <vt:i4>5832808</vt:i4>
      </vt:variant>
      <vt:variant>
        <vt:i4>870</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4784207</vt:i4>
      </vt:variant>
      <vt:variant>
        <vt:i4>867</vt:i4>
      </vt:variant>
      <vt:variant>
        <vt:i4>0</vt:i4>
      </vt:variant>
      <vt:variant>
        <vt:i4>5</vt:i4>
      </vt:variant>
      <vt:variant>
        <vt:lpwstr>http://www.jstor.org/discover/10.2307/23056861?uid=2129&amp;uid=2&amp;uid=70&amp;uid=4&amp;sid=21103935557941</vt:lpwstr>
      </vt:variant>
      <vt:variant>
        <vt:lpwstr/>
      </vt:variant>
      <vt:variant>
        <vt:i4>6881314</vt:i4>
      </vt:variant>
      <vt:variant>
        <vt:i4>864</vt:i4>
      </vt:variant>
      <vt:variant>
        <vt:i4>0</vt:i4>
      </vt:variant>
      <vt:variant>
        <vt:i4>5</vt:i4>
      </vt:variant>
      <vt:variant>
        <vt:lpwstr>http://content.time.com/time/health/article/0,8599,2067855,00.html</vt:lpwstr>
      </vt:variant>
      <vt:variant>
        <vt:lpwstr/>
      </vt:variant>
      <vt:variant>
        <vt:i4>4063282</vt:i4>
      </vt:variant>
      <vt:variant>
        <vt:i4>861</vt:i4>
      </vt:variant>
      <vt:variant>
        <vt:i4>0</vt:i4>
      </vt:variant>
      <vt:variant>
        <vt:i4>5</vt:i4>
      </vt:variant>
      <vt:variant>
        <vt:lpwstr>http://www.seti.org/faq</vt:lpwstr>
      </vt:variant>
      <vt:variant>
        <vt:lpwstr/>
      </vt:variant>
      <vt:variant>
        <vt:i4>5046359</vt:i4>
      </vt:variant>
      <vt:variant>
        <vt:i4>858</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852</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849</vt:i4>
      </vt:variant>
      <vt:variant>
        <vt:i4>0</vt:i4>
      </vt:variant>
      <vt:variant>
        <vt:i4>5</vt:i4>
      </vt:variant>
      <vt:variant>
        <vt:lpwstr>http://www.sunypress.edu/pdf/62267.pdf</vt:lpwstr>
      </vt:variant>
      <vt:variant>
        <vt:lpwstr/>
      </vt:variant>
      <vt:variant>
        <vt:i4>5373978</vt:i4>
      </vt:variant>
      <vt:variant>
        <vt:i4>846</vt:i4>
      </vt:variant>
      <vt:variant>
        <vt:i4>0</vt:i4>
      </vt:variant>
      <vt:variant>
        <vt:i4>5</vt:i4>
      </vt:variant>
      <vt:variant>
        <vt:lpwstr>http://arxiv.org/ftp/arxiv/papers/1104/1104.4462.pdf</vt:lpwstr>
      </vt:variant>
      <vt:variant>
        <vt:lpwstr/>
      </vt:variant>
      <vt:variant>
        <vt:i4>5373978</vt:i4>
      </vt:variant>
      <vt:variant>
        <vt:i4>843</vt:i4>
      </vt:variant>
      <vt:variant>
        <vt:i4>0</vt:i4>
      </vt:variant>
      <vt:variant>
        <vt:i4>5</vt:i4>
      </vt:variant>
      <vt:variant>
        <vt:lpwstr>http://arxiv.org/ftp/arxiv/papers/1104/1104.4462.pdf</vt:lpwstr>
      </vt:variant>
      <vt:variant>
        <vt:lpwstr/>
      </vt:variant>
      <vt:variant>
        <vt:i4>5373978</vt:i4>
      </vt:variant>
      <vt:variant>
        <vt:i4>840</vt:i4>
      </vt:variant>
      <vt:variant>
        <vt:i4>0</vt:i4>
      </vt:variant>
      <vt:variant>
        <vt:i4>5</vt:i4>
      </vt:variant>
      <vt:variant>
        <vt:lpwstr>http://arxiv.org/ftp/arxiv/papers/1104/1104.4462.pdf</vt:lpwstr>
      </vt:variant>
      <vt:variant>
        <vt:lpwstr/>
      </vt:variant>
      <vt:variant>
        <vt:i4>5373978</vt:i4>
      </vt:variant>
      <vt:variant>
        <vt:i4>837</vt:i4>
      </vt:variant>
      <vt:variant>
        <vt:i4>0</vt:i4>
      </vt:variant>
      <vt:variant>
        <vt:i4>5</vt:i4>
      </vt:variant>
      <vt:variant>
        <vt:lpwstr>http://arxiv.org/ftp/arxiv/papers/1104/1104.4462.pdf</vt:lpwstr>
      </vt:variant>
      <vt:variant>
        <vt:lpwstr/>
      </vt:variant>
      <vt:variant>
        <vt:i4>2097256</vt:i4>
      </vt:variant>
      <vt:variant>
        <vt:i4>834</vt:i4>
      </vt:variant>
      <vt:variant>
        <vt:i4>0</vt:i4>
      </vt:variant>
      <vt:variant>
        <vt:i4>5</vt:i4>
      </vt:variant>
      <vt:variant>
        <vt:lpwstr>http://www.huffingtonpost.com/seth-shostak/allen-telescope-array_b_853804.html</vt:lpwstr>
      </vt:variant>
      <vt:variant>
        <vt:lpwstr/>
      </vt:variant>
      <vt:variant>
        <vt:i4>2097256</vt:i4>
      </vt:variant>
      <vt:variant>
        <vt:i4>831</vt:i4>
      </vt:variant>
      <vt:variant>
        <vt:i4>0</vt:i4>
      </vt:variant>
      <vt:variant>
        <vt:i4>5</vt:i4>
      </vt:variant>
      <vt:variant>
        <vt:lpwstr>http://www.huffingtonpost.com/seth-shostak/allen-telescope-array_b_853804.html</vt:lpwstr>
      </vt:variant>
      <vt:variant>
        <vt:lpwstr/>
      </vt:variant>
      <vt:variant>
        <vt:i4>4456478</vt:i4>
      </vt:variant>
      <vt:variant>
        <vt:i4>828</vt:i4>
      </vt:variant>
      <vt:variant>
        <vt:i4>0</vt:i4>
      </vt:variant>
      <vt:variant>
        <vt:i4>5</vt:i4>
      </vt:variant>
      <vt:variant>
        <vt:lpwstr>http://www.sil.si.edu/silpublications/dibner-library-lectures/extraterrestrial-life/etcopy-kr.htm</vt:lpwstr>
      </vt:variant>
      <vt:variant>
        <vt:lpwstr/>
      </vt:variant>
      <vt:variant>
        <vt:i4>1835123</vt:i4>
      </vt:variant>
      <vt:variant>
        <vt:i4>825</vt:i4>
      </vt:variant>
      <vt:variant>
        <vt:i4>0</vt:i4>
      </vt:variant>
      <vt:variant>
        <vt:i4>5</vt:i4>
      </vt:variant>
      <vt:variant>
        <vt:lpwstr>http://www.nytimes.com/2012/01/30/science/space/seti-research-is-revived-life-out-there.html?pagewanted=all&amp;_r=0</vt:lpwstr>
      </vt:variant>
      <vt:variant>
        <vt:lpwstr/>
      </vt:variant>
      <vt:variant>
        <vt:i4>4718610</vt:i4>
      </vt:variant>
      <vt:variant>
        <vt:i4>822</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819</vt:i4>
      </vt:variant>
      <vt:variant>
        <vt:i4>0</vt:i4>
      </vt:variant>
      <vt:variant>
        <vt:i4>5</vt:i4>
      </vt:variant>
      <vt:variant>
        <vt:lpwstr>http://rsta.royalsocietypublishing.org/content/369/1936/594.full.pdf+html</vt:lpwstr>
      </vt:variant>
      <vt:variant>
        <vt:lpwstr/>
      </vt:variant>
      <vt:variant>
        <vt:i4>4915282</vt:i4>
      </vt:variant>
      <vt:variant>
        <vt:i4>816</vt:i4>
      </vt:variant>
      <vt:variant>
        <vt:i4>0</vt:i4>
      </vt:variant>
      <vt:variant>
        <vt:i4>5</vt:i4>
      </vt:variant>
      <vt:variant>
        <vt:lpwstr>http://rsta.royalsocietypublishing.org/content/369/1936/594.full.pdf+html</vt:lpwstr>
      </vt:variant>
      <vt:variant>
        <vt:lpwstr/>
      </vt:variant>
      <vt:variant>
        <vt:i4>5373978</vt:i4>
      </vt:variant>
      <vt:variant>
        <vt:i4>813</vt:i4>
      </vt:variant>
      <vt:variant>
        <vt:i4>0</vt:i4>
      </vt:variant>
      <vt:variant>
        <vt:i4>5</vt:i4>
      </vt:variant>
      <vt:variant>
        <vt:lpwstr>http://arxiv.org/ftp/arxiv/papers/1104/1104.4462.pdf</vt:lpwstr>
      </vt:variant>
      <vt:variant>
        <vt:lpwstr/>
      </vt:variant>
      <vt:variant>
        <vt:i4>6422567</vt:i4>
      </vt:variant>
      <vt:variant>
        <vt:i4>810</vt:i4>
      </vt:variant>
      <vt:variant>
        <vt:i4>0</vt:i4>
      </vt:variant>
      <vt:variant>
        <vt:i4>5</vt:i4>
      </vt:variant>
      <vt:variant>
        <vt:lpwstr>http://www.quodlibet.net/articles/williams-space.shtml</vt:lpwstr>
      </vt:variant>
      <vt:variant>
        <vt:lpwstr/>
      </vt:variant>
      <vt:variant>
        <vt:i4>1245259</vt:i4>
      </vt:variant>
      <vt:variant>
        <vt:i4>807</vt:i4>
      </vt:variant>
      <vt:variant>
        <vt:i4>0</vt:i4>
      </vt:variant>
      <vt:variant>
        <vt:i4>5</vt:i4>
      </vt:variant>
      <vt:variant>
        <vt:lpwstr>http://evangelicalsnow.wordpress.com/2012/11/10/unapologetic-christianity-from-chris-sinkinson-alone-in-the-universe/</vt:lpwstr>
      </vt:variant>
      <vt:variant>
        <vt:lpwstr/>
      </vt:variant>
      <vt:variant>
        <vt:i4>3604588</vt:i4>
      </vt:variant>
      <vt:variant>
        <vt:i4>804</vt:i4>
      </vt:variant>
      <vt:variant>
        <vt:i4>0</vt:i4>
      </vt:variant>
      <vt:variant>
        <vt:i4>5</vt:i4>
      </vt:variant>
      <vt:variant>
        <vt:lpwstr>http://www.asa3.org/ASA/PSCF/1998/PSCF9-98Spradley.html</vt:lpwstr>
      </vt:variant>
      <vt:variant>
        <vt:lpwstr/>
      </vt:variant>
      <vt:variant>
        <vt:i4>4390926</vt:i4>
      </vt:variant>
      <vt:variant>
        <vt:i4>801</vt:i4>
      </vt:variant>
      <vt:variant>
        <vt:i4>0</vt:i4>
      </vt:variant>
      <vt:variant>
        <vt:i4>5</vt:i4>
      </vt:variant>
      <vt:variant>
        <vt:lpwstr>http://rsta.royalsocietypublishing.org/content/369/1936/644.full.pdf</vt:lpwstr>
      </vt:variant>
      <vt:variant>
        <vt:lpwstr/>
      </vt:variant>
      <vt:variant>
        <vt:i4>4390926</vt:i4>
      </vt:variant>
      <vt:variant>
        <vt:i4>798</vt:i4>
      </vt:variant>
      <vt:variant>
        <vt:i4>0</vt:i4>
      </vt:variant>
      <vt:variant>
        <vt:i4>5</vt:i4>
      </vt:variant>
      <vt:variant>
        <vt:lpwstr>http://rsta.royalsocietypublishing.org/content/369/1936/644.full.pdf</vt:lpwstr>
      </vt:variant>
      <vt:variant>
        <vt:lpwstr/>
      </vt:variant>
      <vt:variant>
        <vt:i4>6422567</vt:i4>
      </vt:variant>
      <vt:variant>
        <vt:i4>795</vt:i4>
      </vt:variant>
      <vt:variant>
        <vt:i4>0</vt:i4>
      </vt:variant>
      <vt:variant>
        <vt:i4>5</vt:i4>
      </vt:variant>
      <vt:variant>
        <vt:lpwstr>http://www.quodlibet.net/articles/williams-space.shtml</vt:lpwstr>
      </vt:variant>
      <vt:variant>
        <vt:lpwstr/>
      </vt:variant>
      <vt:variant>
        <vt:i4>6422567</vt:i4>
      </vt:variant>
      <vt:variant>
        <vt:i4>792</vt:i4>
      </vt:variant>
      <vt:variant>
        <vt:i4>0</vt:i4>
      </vt:variant>
      <vt:variant>
        <vt:i4>5</vt:i4>
      </vt:variant>
      <vt:variant>
        <vt:lpwstr>http://www.quodlibet.net/articles/williams-space.shtml</vt:lpwstr>
      </vt:variant>
      <vt:variant>
        <vt:lpwstr/>
      </vt:variant>
      <vt:variant>
        <vt:i4>6422567</vt:i4>
      </vt:variant>
      <vt:variant>
        <vt:i4>789</vt:i4>
      </vt:variant>
      <vt:variant>
        <vt:i4>0</vt:i4>
      </vt:variant>
      <vt:variant>
        <vt:i4>5</vt:i4>
      </vt:variant>
      <vt:variant>
        <vt:lpwstr>http://www.quodlibet.net/articles/williams-space.shtml</vt:lpwstr>
      </vt:variant>
      <vt:variant>
        <vt:lpwstr/>
      </vt:variant>
      <vt:variant>
        <vt:i4>4456456</vt:i4>
      </vt:variant>
      <vt:variant>
        <vt:i4>786</vt:i4>
      </vt:variant>
      <vt:variant>
        <vt:i4>0</vt:i4>
      </vt:variant>
      <vt:variant>
        <vt:i4>5</vt:i4>
      </vt:variant>
      <vt:variant>
        <vt:lpwstr>http://www.huffingtonpost.com/santhosh-mathew-phd/silence-of-the-aliens_b_567188.html</vt:lpwstr>
      </vt:variant>
      <vt:variant>
        <vt:lpwstr/>
      </vt:variant>
      <vt:variant>
        <vt:i4>5373978</vt:i4>
      </vt:variant>
      <vt:variant>
        <vt:i4>783</vt:i4>
      </vt:variant>
      <vt:variant>
        <vt:i4>0</vt:i4>
      </vt:variant>
      <vt:variant>
        <vt:i4>5</vt:i4>
      </vt:variant>
      <vt:variant>
        <vt:lpwstr>http://arxiv.org/ftp/arxiv/papers/1104/1104.4462.pdf</vt:lpwstr>
      </vt:variant>
      <vt:variant>
        <vt:lpwstr/>
      </vt:variant>
      <vt:variant>
        <vt:i4>5046359</vt:i4>
      </vt:variant>
      <vt:variant>
        <vt:i4>780</vt:i4>
      </vt:variant>
      <vt:variant>
        <vt:i4>0</vt:i4>
      </vt:variant>
      <vt:variant>
        <vt:i4>5</vt:i4>
      </vt:variant>
      <vt:variant>
        <vt:lpwstr>https://www.yumpu.com/en/document/view/21961621/the-meaning-and-challenge-of-the-quest-for-extraterrestrials</vt:lpwstr>
      </vt:variant>
      <vt:variant>
        <vt:lpwstr/>
      </vt:variant>
      <vt:variant>
        <vt:i4>262225</vt:i4>
      </vt:variant>
      <vt:variant>
        <vt:i4>777</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774</vt:i4>
      </vt:variant>
      <vt:variant>
        <vt:i4>0</vt:i4>
      </vt:variant>
      <vt:variant>
        <vt:i4>5</vt:i4>
      </vt:variant>
      <vt:variant>
        <vt:lpwstr>http://www.seti.org/faq</vt:lpwstr>
      </vt:variant>
      <vt:variant>
        <vt:lpwstr/>
      </vt:variant>
      <vt:variant>
        <vt:i4>8192079</vt:i4>
      </vt:variant>
      <vt:variant>
        <vt:i4>771</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768</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765</vt:i4>
      </vt:variant>
      <vt:variant>
        <vt:i4>0</vt:i4>
      </vt:variant>
      <vt:variant>
        <vt:i4>5</vt:i4>
      </vt:variant>
      <vt:variant>
        <vt:lpwstr>http://newscenter.berkeley.edu/wp-content/uploads/2014/05/werthimer_Final_house_testimony_seti_may2014d.pdf</vt:lpwstr>
      </vt:variant>
      <vt:variant>
        <vt:lpwstr/>
      </vt:variant>
      <vt:variant>
        <vt:i4>262225</vt:i4>
      </vt:variant>
      <vt:variant>
        <vt:i4>762</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759</vt:i4>
      </vt:variant>
      <vt:variant>
        <vt:i4>0</vt:i4>
      </vt:variant>
      <vt:variant>
        <vt:i4>5</vt:i4>
      </vt:variant>
      <vt:variant>
        <vt:lpwstr>http://www.seti.org/faq</vt:lpwstr>
      </vt:variant>
      <vt:variant>
        <vt:lpwstr/>
      </vt:variant>
      <vt:variant>
        <vt:i4>1835123</vt:i4>
      </vt:variant>
      <vt:variant>
        <vt:i4>756</vt:i4>
      </vt:variant>
      <vt:variant>
        <vt:i4>0</vt:i4>
      </vt:variant>
      <vt:variant>
        <vt:i4>5</vt:i4>
      </vt:variant>
      <vt:variant>
        <vt:lpwstr>http://www.nytimes.com/2012/01/30/science/space/seti-research-is-revived-life-out-there.html?pagewanted=all&amp;_r=0</vt:lpwstr>
      </vt:variant>
      <vt:variant>
        <vt:lpwstr/>
      </vt:variant>
      <vt:variant>
        <vt:i4>262225</vt:i4>
      </vt:variant>
      <vt:variant>
        <vt:i4>753</vt:i4>
      </vt:variant>
      <vt:variant>
        <vt:i4>0</vt:i4>
      </vt:variant>
      <vt:variant>
        <vt:i4>5</vt:i4>
      </vt:variant>
      <vt:variant>
        <vt:lpwstr>http://astrobiology.com/2014/05/seth-shostak-using-radio-in-the-search-for-extraterrestrial-intelligence.html</vt:lpwstr>
      </vt:variant>
      <vt:variant>
        <vt:lpwstr/>
      </vt:variant>
      <vt:variant>
        <vt:i4>8192079</vt:i4>
      </vt:variant>
      <vt:variant>
        <vt:i4>750</vt:i4>
      </vt:variant>
      <vt:variant>
        <vt:i4>0</vt:i4>
      </vt:variant>
      <vt:variant>
        <vt:i4>5</vt:i4>
      </vt:variant>
      <vt:variant>
        <vt:lpwstr>http://newscenter.berkeley.edu/wp-content/uploads/2014/05/werthimer_Final_house_testimony_seti_may2014d.pdf</vt:lpwstr>
      </vt:variant>
      <vt:variant>
        <vt:lpwstr/>
      </vt:variant>
      <vt:variant>
        <vt:i4>6946858</vt:i4>
      </vt:variant>
      <vt:variant>
        <vt:i4>747</vt:i4>
      </vt:variant>
      <vt:variant>
        <vt:i4>0</vt:i4>
      </vt:variant>
      <vt:variant>
        <vt:i4>5</vt:i4>
      </vt:variant>
      <vt:variant>
        <vt:lpwstr>http://www.scientificamerican.com/article/kepler-telescope-earth-sized-planets/</vt:lpwstr>
      </vt:variant>
      <vt:variant>
        <vt:lpwstr/>
      </vt:variant>
      <vt:variant>
        <vt:i4>6357106</vt:i4>
      </vt:variant>
      <vt:variant>
        <vt:i4>744</vt:i4>
      </vt:variant>
      <vt:variant>
        <vt:i4>0</vt:i4>
      </vt:variant>
      <vt:variant>
        <vt:i4>5</vt:i4>
      </vt:variant>
      <vt:variant>
        <vt:lpwstr>http://www.sciencedirect.com/science/article/pii/S001632870900072X</vt:lpwstr>
      </vt:variant>
      <vt:variant>
        <vt:lpwstr/>
      </vt:variant>
      <vt:variant>
        <vt:i4>262162</vt:i4>
      </vt:variant>
      <vt:variant>
        <vt:i4>741</vt:i4>
      </vt:variant>
      <vt:variant>
        <vt:i4>0</vt:i4>
      </vt:variant>
      <vt:variant>
        <vt:i4>5</vt:i4>
      </vt:variant>
      <vt:variant>
        <vt:lpwstr>http://books.google.fr/books?id=BVJzsvqWip0C&amp;pg=PA95&amp;lpg=PA95&amp;dq=%22electronic+surveillance%22+extra-terrestrial&amp;source=bl&amp;ots=lFN_XMQB_j&amp;sig=w7xw-W5XUklxfPUYVR1UmTvxSUU&amp;hl=en&amp;sa=X&amp;ei=ztaQU8KPO7TI0AWS4YCgDA&amp;ved=0CGcQ6AEwCDge</vt:lpwstr>
      </vt:variant>
      <vt:variant>
        <vt:lpwstr>v=onepage&amp;q=%22electronic%20surveillance%22%20extra-terrestrial&amp;f=false</vt:lpwstr>
      </vt:variant>
      <vt:variant>
        <vt:i4>4063282</vt:i4>
      </vt:variant>
      <vt:variant>
        <vt:i4>738</vt:i4>
      </vt:variant>
      <vt:variant>
        <vt:i4>0</vt:i4>
      </vt:variant>
      <vt:variant>
        <vt:i4>5</vt:i4>
      </vt:variant>
      <vt:variant>
        <vt:lpwstr>http://www.seti.org/faq</vt:lpwstr>
      </vt:variant>
      <vt:variant>
        <vt:lpwstr/>
      </vt:variant>
      <vt:variant>
        <vt:i4>6357106</vt:i4>
      </vt:variant>
      <vt:variant>
        <vt:i4>735</vt:i4>
      </vt:variant>
      <vt:variant>
        <vt:i4>0</vt:i4>
      </vt:variant>
      <vt:variant>
        <vt:i4>5</vt:i4>
      </vt:variant>
      <vt:variant>
        <vt:lpwstr>http://www.sciencedirect.com/science/article/pii/S001632870900072X</vt:lpwstr>
      </vt:variant>
      <vt:variant>
        <vt:lpwstr/>
      </vt:variant>
      <vt:variant>
        <vt:i4>7536701</vt:i4>
      </vt:variant>
      <vt:variant>
        <vt:i4>732</vt:i4>
      </vt:variant>
      <vt:variant>
        <vt:i4>0</vt:i4>
      </vt:variant>
      <vt:variant>
        <vt:i4>5</vt:i4>
      </vt:variant>
      <vt:variant>
        <vt:lpwstr>http://www.sunypress.edu/pdf/62267.pdf</vt:lpwstr>
      </vt:variant>
      <vt:variant>
        <vt:lpwstr/>
      </vt:variant>
      <vt:variant>
        <vt:i4>4522004</vt:i4>
      </vt:variant>
      <vt:variant>
        <vt:i4>729</vt:i4>
      </vt:variant>
      <vt:variant>
        <vt:i4>0</vt:i4>
      </vt:variant>
      <vt:variant>
        <vt:i4>5</vt:i4>
      </vt:variant>
      <vt:variant>
        <vt:lpwstr>http://www.npr.org/2011/05/16/136276973/if-e-t-phones-will-we-hear-seti-loses-key-funding</vt:lpwstr>
      </vt:variant>
      <vt:variant>
        <vt:lpwstr/>
      </vt:variant>
      <vt:variant>
        <vt:i4>8192079</vt:i4>
      </vt:variant>
      <vt:variant>
        <vt:i4>726</vt:i4>
      </vt:variant>
      <vt:variant>
        <vt:i4>0</vt:i4>
      </vt:variant>
      <vt:variant>
        <vt:i4>5</vt:i4>
      </vt:variant>
      <vt:variant>
        <vt:lpwstr>http://newscenter.berkeley.edu/wp-content/uploads/2014/05/werthimer_Final_house_testimony_seti_may2014d.pdf</vt:lpwstr>
      </vt:variant>
      <vt:variant>
        <vt:lpwstr/>
      </vt:variant>
      <vt:variant>
        <vt:i4>5373978</vt:i4>
      </vt:variant>
      <vt:variant>
        <vt:i4>723</vt:i4>
      </vt:variant>
      <vt:variant>
        <vt:i4>0</vt:i4>
      </vt:variant>
      <vt:variant>
        <vt:i4>5</vt:i4>
      </vt:variant>
      <vt:variant>
        <vt:lpwstr>http://arxiv.org/ftp/arxiv/papers/1104/1104.4462.pdf</vt:lpwstr>
      </vt:variant>
      <vt:variant>
        <vt:lpwstr/>
      </vt:variant>
      <vt:variant>
        <vt:i4>7536701</vt:i4>
      </vt:variant>
      <vt:variant>
        <vt:i4>720</vt:i4>
      </vt:variant>
      <vt:variant>
        <vt:i4>0</vt:i4>
      </vt:variant>
      <vt:variant>
        <vt:i4>5</vt:i4>
      </vt:variant>
      <vt:variant>
        <vt:lpwstr>http://www.sunypress.edu/pdf/62267.pdf</vt:lpwstr>
      </vt:variant>
      <vt:variant>
        <vt:lpwstr/>
      </vt:variant>
      <vt:variant>
        <vt:i4>262225</vt:i4>
      </vt:variant>
      <vt:variant>
        <vt:i4>717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714</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711</vt:i4>
      </vt:variant>
      <vt:variant>
        <vt:i4>0</vt:i4>
      </vt:variant>
      <vt:variant>
        <vt:i4>5</vt:i4>
      </vt:variant>
      <vt:variant>
        <vt:lpwstr>http://astrobiology.com/2014/05/seth-shostak-using-radio-in-the-search-for-extraterrestrial-intelligence.html</vt:lpwstr>
      </vt:variant>
      <vt:variant>
        <vt:lpwstr/>
      </vt:variant>
      <vt:variant>
        <vt:i4>7536701</vt:i4>
      </vt:variant>
      <vt:variant>
        <vt:i4>708</vt:i4>
      </vt:variant>
      <vt:variant>
        <vt:i4>0</vt:i4>
      </vt:variant>
      <vt:variant>
        <vt:i4>5</vt:i4>
      </vt:variant>
      <vt:variant>
        <vt:lpwstr>http://www.sunypress.edu/pdf/62267.pdf</vt:lpwstr>
      </vt:variant>
      <vt:variant>
        <vt:lpwstr/>
      </vt:variant>
      <vt:variant>
        <vt:i4>5046359</vt:i4>
      </vt:variant>
      <vt:variant>
        <vt:i4>705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702</vt:i4>
      </vt:variant>
      <vt:variant>
        <vt:i4>0</vt:i4>
      </vt:variant>
      <vt:variant>
        <vt:i4>5</vt:i4>
      </vt:variant>
      <vt:variant>
        <vt:lpwstr>https://www.yumpu.com/en/document/view/21961621/the-meaning-and-challenge-of-the-quest-for-extraterrestrials</vt:lpwstr>
      </vt:variant>
      <vt:variant>
        <vt:lpwstr/>
      </vt:variant>
      <vt:variant>
        <vt:i4>4522004</vt:i4>
      </vt:variant>
      <vt:variant>
        <vt:i4>699</vt:i4>
      </vt:variant>
      <vt:variant>
        <vt:i4>0</vt:i4>
      </vt:variant>
      <vt:variant>
        <vt:i4>5</vt:i4>
      </vt:variant>
      <vt:variant>
        <vt:lpwstr>http://www.npr.org/2011/05/16/136276973/if-e-t-phones-will-we-hear-seti-loses-key-funding</vt:lpwstr>
      </vt:variant>
      <vt:variant>
        <vt:lpwstr/>
      </vt:variant>
      <vt:variant>
        <vt:i4>6946858</vt:i4>
      </vt:variant>
      <vt:variant>
        <vt:i4>696</vt:i4>
      </vt:variant>
      <vt:variant>
        <vt:i4>0</vt:i4>
      </vt:variant>
      <vt:variant>
        <vt:i4>5</vt:i4>
      </vt:variant>
      <vt:variant>
        <vt:lpwstr>http://www.scientificamerican.com/article/kepler-telescope-earth-sized-planets/</vt:lpwstr>
      </vt:variant>
      <vt:variant>
        <vt:lpwstr/>
      </vt:variant>
      <vt:variant>
        <vt:i4>6946858</vt:i4>
      </vt:variant>
      <vt:variant>
        <vt:i4>693</vt:i4>
      </vt:variant>
      <vt:variant>
        <vt:i4>0</vt:i4>
      </vt:variant>
      <vt:variant>
        <vt:i4>5</vt:i4>
      </vt:variant>
      <vt:variant>
        <vt:lpwstr>http://www.scientificamerican.com/article/kepler-telescope-earth-sized-planets/</vt:lpwstr>
      </vt:variant>
      <vt:variant>
        <vt:lpwstr/>
      </vt:variant>
      <vt:variant>
        <vt:i4>983157</vt:i4>
      </vt:variant>
      <vt:variant>
        <vt:i4>690</vt:i4>
      </vt:variant>
      <vt:variant>
        <vt:i4>0</vt:i4>
      </vt:variant>
      <vt:variant>
        <vt:i4>5</vt:i4>
      </vt:variant>
      <vt:variant>
        <vt:lpwstr>http://www.nasa.gov/mission_pages/kepler/news/kepler-62-kepler-69.html</vt:lpwstr>
      </vt:variant>
      <vt:variant>
        <vt:lpwstr/>
      </vt:variant>
      <vt:variant>
        <vt:i4>5832808</vt:i4>
      </vt:variant>
      <vt:variant>
        <vt:i4>687</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6815840</vt:i4>
      </vt:variant>
      <vt:variant>
        <vt:i4>684</vt:i4>
      </vt:variant>
      <vt:variant>
        <vt:i4>0</vt:i4>
      </vt:variant>
      <vt:variant>
        <vt:i4>5</vt:i4>
      </vt:variant>
      <vt:variant>
        <vt:lpwstr>http://astrobiology.com/2013/12/testimony-of-dr-steven-j-dick-hearing-on-astrobiology.html</vt:lpwstr>
      </vt:variant>
      <vt:variant>
        <vt:lpwstr/>
      </vt:variant>
      <vt:variant>
        <vt:i4>5570589</vt:i4>
      </vt:variant>
      <vt:variant>
        <vt:i4>681</vt:i4>
      </vt:variant>
      <vt:variant>
        <vt:i4>0</vt:i4>
      </vt:variant>
      <vt:variant>
        <vt:i4>5</vt:i4>
      </vt:variant>
      <vt:variant>
        <vt:lpwstr>http://science.house.gov/sites/republicans.science.house.gov/files/documents/HHRG-113-SY-20121204-SD001 .pdf</vt:lpwstr>
      </vt:variant>
      <vt:variant>
        <vt:lpwstr/>
      </vt:variant>
      <vt:variant>
        <vt:i4>8192079</vt:i4>
      </vt:variant>
      <vt:variant>
        <vt:i4>678</vt:i4>
      </vt:variant>
      <vt:variant>
        <vt:i4>0</vt:i4>
      </vt:variant>
      <vt:variant>
        <vt:i4>5</vt:i4>
      </vt:variant>
      <vt:variant>
        <vt:lpwstr>http://newscenter.berkeley.edu/wp-content/uploads/2014/05/werthimer_Final_house_testimony_seti_may2014d.pdf</vt:lpwstr>
      </vt:variant>
      <vt:variant>
        <vt:lpwstr/>
      </vt:variant>
      <vt:variant>
        <vt:i4>5046359</vt:i4>
      </vt:variant>
      <vt:variant>
        <vt:i4>675</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672</vt:i4>
      </vt:variant>
      <vt:variant>
        <vt:i4>0</vt:i4>
      </vt:variant>
      <vt:variant>
        <vt:i4>5</vt:i4>
      </vt:variant>
      <vt:variant>
        <vt:lpwstr>http://www.sunypress.edu/pdf/62267.pdf</vt:lpwstr>
      </vt:variant>
      <vt:variant>
        <vt:lpwstr/>
      </vt:variant>
      <vt:variant>
        <vt:i4>5832808</vt:i4>
      </vt:variant>
      <vt:variant>
        <vt:i4>669</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2097256</vt:i4>
      </vt:variant>
      <vt:variant>
        <vt:i4>666</vt:i4>
      </vt:variant>
      <vt:variant>
        <vt:i4>0</vt:i4>
      </vt:variant>
      <vt:variant>
        <vt:i4>5</vt:i4>
      </vt:variant>
      <vt:variant>
        <vt:lpwstr>http://www.huffingtonpost.com/seth-shostak/allen-telescope-array_b_853804.html</vt:lpwstr>
      </vt:variant>
      <vt:variant>
        <vt:lpwstr/>
      </vt:variant>
      <vt:variant>
        <vt:i4>7536701</vt:i4>
      </vt:variant>
      <vt:variant>
        <vt:i4>663</vt:i4>
      </vt:variant>
      <vt:variant>
        <vt:i4>0</vt:i4>
      </vt:variant>
      <vt:variant>
        <vt:i4>5</vt:i4>
      </vt:variant>
      <vt:variant>
        <vt:lpwstr>http://www.sunypress.edu/pdf/62267.pdf</vt:lpwstr>
      </vt:variant>
      <vt:variant>
        <vt:lpwstr/>
      </vt:variant>
      <vt:variant>
        <vt:i4>3670070</vt:i4>
      </vt:variant>
      <vt:variant>
        <vt:i4>660</vt:i4>
      </vt:variant>
      <vt:variant>
        <vt:i4>0</vt:i4>
      </vt:variant>
      <vt:variant>
        <vt:i4>5</vt:i4>
      </vt:variant>
      <vt:variant>
        <vt:lpwstr>http://openseti.org/OSCost.html</vt:lpwstr>
      </vt:variant>
      <vt:variant>
        <vt:lpwstr/>
      </vt:variant>
      <vt:variant>
        <vt:i4>262225</vt:i4>
      </vt:variant>
      <vt:variant>
        <vt:i4>657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654</vt:i4>
      </vt:variant>
      <vt:variant>
        <vt:i4>0</vt:i4>
      </vt:variant>
      <vt:variant>
        <vt:i4>5</vt:i4>
      </vt:variant>
      <vt:variant>
        <vt:lpwstr>http://astrobiology.com/2014/05/seth-shostak-using-radio-in-the-search-for-extraterrestrial-intelligence.html</vt:lpwstr>
      </vt:variant>
      <vt:variant>
        <vt:lpwstr/>
      </vt:variant>
      <vt:variant>
        <vt:i4>5046359</vt:i4>
      </vt:variant>
      <vt:variant>
        <vt:i4>651</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648</vt:i4>
      </vt:variant>
      <vt:variant>
        <vt:i4>0</vt:i4>
      </vt:variant>
      <vt:variant>
        <vt:i4>5</vt:i4>
      </vt:variant>
      <vt:variant>
        <vt:lpwstr>http://www.sunypress.edu/pdf/62267.pdf</vt:lpwstr>
      </vt:variant>
      <vt:variant>
        <vt:lpwstr/>
      </vt:variant>
      <vt:variant>
        <vt:i4>4718610</vt:i4>
      </vt:variant>
      <vt:variant>
        <vt:i4>645</vt:i4>
      </vt:variant>
      <vt:variant>
        <vt:i4>0</vt:i4>
      </vt:variant>
      <vt:variant>
        <vt:i4>5</vt:i4>
      </vt:variant>
      <vt:variant>
        <vt:lpwstr>http://news.discovery.com/space/alien-life-exoplanets/why-the-hunt-for-extraterrestrial-life-is-important-131205.htm</vt:lpwstr>
      </vt:variant>
      <vt:variant>
        <vt:lpwstr/>
      </vt:variant>
      <vt:variant>
        <vt:i4>4456456</vt:i4>
      </vt:variant>
      <vt:variant>
        <vt:i4>642</vt:i4>
      </vt:variant>
      <vt:variant>
        <vt:i4>0</vt:i4>
      </vt:variant>
      <vt:variant>
        <vt:i4>5</vt:i4>
      </vt:variant>
      <vt:variant>
        <vt:lpwstr>http://www.huffingtonpost.com/santhosh-mathew-phd/silence-of-the-aliens_b_567188.html</vt:lpwstr>
      </vt:variant>
      <vt:variant>
        <vt:lpwstr/>
      </vt:variant>
      <vt:variant>
        <vt:i4>262225</vt:i4>
      </vt:variant>
      <vt:variant>
        <vt:i4>639</vt:i4>
      </vt:variant>
      <vt:variant>
        <vt:i4>0</vt:i4>
      </vt:variant>
      <vt:variant>
        <vt:i4>5</vt:i4>
      </vt:variant>
      <vt:variant>
        <vt:lpwstr>http://astrobiology.com/2014/05/seth-shostak-using-radio-in-the-search-for-extraterrestrial-intelligence.html</vt:lpwstr>
      </vt:variant>
      <vt:variant>
        <vt:lpwstr/>
      </vt:variant>
      <vt:variant>
        <vt:i4>4718610</vt:i4>
      </vt:variant>
      <vt:variant>
        <vt:i4>636</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633</vt:i4>
      </vt:variant>
      <vt:variant>
        <vt:i4>0</vt:i4>
      </vt:variant>
      <vt:variant>
        <vt:i4>5</vt:i4>
      </vt:variant>
      <vt:variant>
        <vt:lpwstr>http://rsta.royalsocietypublishing.org/content/369/1936/594.full.pdf+html</vt:lpwstr>
      </vt:variant>
      <vt:variant>
        <vt:lpwstr/>
      </vt:variant>
      <vt:variant>
        <vt:i4>6815840</vt:i4>
      </vt:variant>
      <vt:variant>
        <vt:i4>630</vt:i4>
      </vt:variant>
      <vt:variant>
        <vt:i4>0</vt:i4>
      </vt:variant>
      <vt:variant>
        <vt:i4>5</vt:i4>
      </vt:variant>
      <vt:variant>
        <vt:lpwstr>http://astrobiology.com/2013/12/testimony-of-dr-steven-j-dick-hearing-on-astrobiology.html</vt:lpwstr>
      </vt:variant>
      <vt:variant>
        <vt:lpwstr/>
      </vt:variant>
      <vt:variant>
        <vt:i4>1835123</vt:i4>
      </vt:variant>
      <vt:variant>
        <vt:i4>627</vt:i4>
      </vt:variant>
      <vt:variant>
        <vt:i4>0</vt:i4>
      </vt:variant>
      <vt:variant>
        <vt:i4>5</vt:i4>
      </vt:variant>
      <vt:variant>
        <vt:lpwstr>http://www.nytimes.com/2012/01/30/science/space/seti-research-is-revived-life-out-there.html?pagewanted=all&amp;_r=0</vt:lpwstr>
      </vt:variant>
      <vt:variant>
        <vt:lpwstr/>
      </vt:variant>
      <vt:variant>
        <vt:i4>7536701</vt:i4>
      </vt:variant>
      <vt:variant>
        <vt:i4>624</vt:i4>
      </vt:variant>
      <vt:variant>
        <vt:i4>0</vt:i4>
      </vt:variant>
      <vt:variant>
        <vt:i4>5</vt:i4>
      </vt:variant>
      <vt:variant>
        <vt:lpwstr>http://www.sunypress.edu/pdf/62267.pdf</vt:lpwstr>
      </vt:variant>
      <vt:variant>
        <vt:lpwstr/>
      </vt:variant>
      <vt:variant>
        <vt:i4>5111924</vt:i4>
      </vt:variant>
      <vt:variant>
        <vt:i4>621</vt:i4>
      </vt:variant>
      <vt:variant>
        <vt:i4>0</vt:i4>
      </vt:variant>
      <vt:variant>
        <vt:i4>5</vt:i4>
      </vt:variant>
      <vt:variant>
        <vt:lpwstr>http://astrosociology.com/Library/PDF/submissions/Overcoming LGM_Harrison.pdf</vt:lpwstr>
      </vt:variant>
      <vt:variant>
        <vt:lpwstr/>
      </vt:variant>
      <vt:variant>
        <vt:i4>6553648</vt:i4>
      </vt:variant>
      <vt:variant>
        <vt:i4>618</vt:i4>
      </vt:variant>
      <vt:variant>
        <vt:i4>0</vt:i4>
      </vt:variant>
      <vt:variant>
        <vt:i4>5</vt:i4>
      </vt:variant>
      <vt:variant>
        <vt:lpwstr>http://dictionary.reference.com/browse/law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cp:revision>
  <dcterms:created xsi:type="dcterms:W3CDTF">2014-09-26T12:00:00Z</dcterms:created>
  <dcterms:modified xsi:type="dcterms:W3CDTF">2014-09-26T12:00:00Z</dcterms:modified>
</cp:coreProperties>
</file>